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9516F" w14:textId="77777777" w:rsidR="002223E7" w:rsidRPr="00BF1BAD" w:rsidRDefault="002223E7">
      <w:pPr>
        <w:rPr>
          <w:rFonts w:ascii="Helvetica" w:hAnsi="Helvetica"/>
          <w:sz w:val="28"/>
          <w:szCs w:val="28"/>
        </w:rPr>
      </w:pPr>
    </w:p>
    <w:p w14:paraId="3B99DF07" w14:textId="77777777" w:rsidR="00BF1BAD" w:rsidRPr="00BF1BAD" w:rsidRDefault="00BF1BAD" w:rsidP="00BF1BAD">
      <w:pPr>
        <w:pStyle w:val="Heading1"/>
        <w:rPr>
          <w:rFonts w:ascii="Helvetica" w:eastAsia="Times New Roman" w:hAnsi="Helvetica" w:cs="Times New Roman"/>
          <w:b/>
          <w:bCs/>
          <w:color w:val="auto"/>
          <w:kern w:val="36"/>
          <w:sz w:val="28"/>
          <w:szCs w:val="28"/>
          <w14:ligatures w14:val="none"/>
        </w:rPr>
      </w:pPr>
      <w:r w:rsidRPr="00BF1BAD">
        <w:rPr>
          <w:rFonts w:ascii="Helvetica" w:hAnsi="Helvetica"/>
          <w:sz w:val="28"/>
          <w:szCs w:val="28"/>
        </w:rPr>
        <w:tab/>
      </w:r>
      <w:r w:rsidRPr="00BF1BAD">
        <w:rPr>
          <w:rFonts w:ascii="Helvetica" w:eastAsia="Times New Roman" w:hAnsi="Helvetica" w:cs="Times New Roman"/>
          <w:b/>
          <w:bCs/>
          <w:color w:val="auto"/>
          <w:kern w:val="36"/>
          <w:sz w:val="28"/>
          <w:szCs w:val="28"/>
          <w14:ligatures w14:val="none"/>
        </w:rPr>
        <w:t>TERMOS DE USO, LICENÇA DE SOFTWARE, PROTEÇÃO DE DADOS E CONDIÇÕES DE UTILIZAÇÃO DO ZURIXLAB</w:t>
      </w:r>
    </w:p>
    <w:p w14:paraId="190DDF6B" w14:textId="4578B860"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Versão:</w:t>
      </w:r>
      <w:r w:rsidRPr="00BF1BAD">
        <w:rPr>
          <w:rFonts w:ascii="Helvetica" w:eastAsia="Times New Roman" w:hAnsi="Helvetica" w:cs="Times New Roman"/>
          <w:kern w:val="0"/>
          <w:sz w:val="28"/>
          <w:szCs w:val="28"/>
          <w14:ligatures w14:val="none"/>
        </w:rPr>
        <w:t xml:space="preserve"> 1.0</w:t>
      </w:r>
      <w:r w:rsidRPr="00BF1BAD">
        <w:rPr>
          <w:rFonts w:ascii="Helvetica" w:eastAsia="Times New Roman" w:hAnsi="Helvetica" w:cs="Times New Roman"/>
          <w:kern w:val="0"/>
          <w:sz w:val="28"/>
          <w:szCs w:val="28"/>
          <w14:ligatures w14:val="none"/>
        </w:rPr>
        <w:br/>
      </w:r>
      <w:r w:rsidRPr="00BF1BAD">
        <w:rPr>
          <w:rFonts w:ascii="Helvetica" w:eastAsia="Times New Roman" w:hAnsi="Helvetica" w:cs="Times New Roman"/>
          <w:b/>
          <w:bCs/>
          <w:kern w:val="0"/>
          <w:sz w:val="28"/>
          <w:szCs w:val="28"/>
          <w14:ligatures w14:val="none"/>
        </w:rPr>
        <w:t>Data de vigência:</w:t>
      </w:r>
      <w:r w:rsidRPr="00BF1BAD">
        <w:rPr>
          <w:rFonts w:ascii="Helvetica" w:eastAsia="Times New Roman" w:hAnsi="Helvetica" w:cs="Times New Roman"/>
          <w:kern w:val="0"/>
          <w:sz w:val="28"/>
          <w:szCs w:val="28"/>
          <w14:ligatures w14:val="none"/>
        </w:rPr>
        <w:t xml:space="preserve"> </w:t>
      </w:r>
      <w:r>
        <w:rPr>
          <w:rFonts w:ascii="Helvetica" w:eastAsia="Times New Roman" w:hAnsi="Helvetica" w:cs="Times New Roman"/>
          <w:kern w:val="0"/>
          <w:sz w:val="28"/>
          <w:szCs w:val="28"/>
          <w14:ligatures w14:val="none"/>
        </w:rPr>
        <w:t>__</w:t>
      </w:r>
      <w:r w:rsidRPr="00BF1BAD">
        <w:rPr>
          <w:rFonts w:ascii="Helvetica" w:eastAsia="Times New Roman" w:hAnsi="Helvetica" w:cs="Times New Roman"/>
          <w:kern w:val="0"/>
          <w:sz w:val="28"/>
          <w:szCs w:val="28"/>
          <w14:ligatures w14:val="none"/>
        </w:rPr>
        <w:t xml:space="preserve"> de agosto de 2026</w:t>
      </w:r>
    </w:p>
    <w:p w14:paraId="0697215D" w14:textId="77777777" w:rsidR="00BF1BAD" w:rsidRPr="00BF1BAD" w:rsidRDefault="00BF1BAD" w:rsidP="00BF1BAD">
      <w:pPr>
        <w:spacing w:before="100" w:beforeAutospacing="1" w:after="100" w:afterAutospacing="1" w:line="240" w:lineRule="auto"/>
        <w:outlineLvl w:val="1"/>
        <w:rPr>
          <w:rFonts w:ascii="Helvetica" w:eastAsia="Times New Roman" w:hAnsi="Helvetica" w:cs="Times New Roman"/>
          <w:b/>
          <w:bCs/>
          <w:kern w:val="0"/>
          <w:sz w:val="28"/>
          <w:szCs w:val="28"/>
          <w14:ligatures w14:val="none"/>
        </w:rPr>
      </w:pPr>
      <w:r w:rsidRPr="00BF1BAD">
        <w:rPr>
          <w:rFonts w:ascii="Helvetica" w:eastAsia="Times New Roman" w:hAnsi="Helvetica" w:cs="Times New Roman"/>
          <w:b/>
          <w:bCs/>
          <w:kern w:val="0"/>
          <w:sz w:val="28"/>
          <w:szCs w:val="28"/>
          <w14:ligatures w14:val="none"/>
        </w:rPr>
        <w:t>1. IDENTIFICAÇÃO DA FORNECEDORA</w:t>
      </w:r>
    </w:p>
    <w:p w14:paraId="6EE7AF8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O presente instrumento estabelece os Termos de Uso, Licença de Software, condições de utilização, responsabilidades, regras de proteção de dados e demais condições aplicáveis ao uso do </w:t>
      </w:r>
      <w:r w:rsidRPr="00BF1BAD">
        <w:rPr>
          <w:rFonts w:ascii="Helvetica" w:eastAsia="Times New Roman" w:hAnsi="Helvetica" w:cs="Times New Roman"/>
          <w:b/>
          <w:bCs/>
          <w:kern w:val="0"/>
          <w:sz w:val="28"/>
          <w:szCs w:val="28"/>
          <w14:ligatures w14:val="none"/>
        </w:rPr>
        <w:t>ZURIXLAB</w:t>
      </w:r>
      <w:r w:rsidRPr="00BF1BAD">
        <w:rPr>
          <w:rFonts w:ascii="Helvetica" w:eastAsia="Times New Roman" w:hAnsi="Helvetica" w:cs="Times New Roman"/>
          <w:kern w:val="0"/>
          <w:sz w:val="28"/>
          <w:szCs w:val="28"/>
          <w14:ligatures w14:val="none"/>
        </w:rPr>
        <w:t>.</w:t>
      </w:r>
    </w:p>
    <w:p w14:paraId="494661A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O software é desenvolvido, mantido e/ou disponibilizado por:</w:t>
      </w:r>
    </w:p>
    <w:p w14:paraId="2C1C3A2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EONE – COMÉRCIO E MANUTENÇÃO DE EQUIPAMENTOS DE INFORMÁTICA LTDA. – ME</w:t>
      </w:r>
      <w:r w:rsidRPr="00BF1BAD">
        <w:rPr>
          <w:rFonts w:ascii="Helvetica" w:eastAsia="Times New Roman" w:hAnsi="Helvetica" w:cs="Times New Roman"/>
          <w:kern w:val="0"/>
          <w:sz w:val="28"/>
          <w:szCs w:val="28"/>
          <w14:ligatures w14:val="none"/>
        </w:rPr>
        <w:t xml:space="preserve">, pessoa jurídica de direito privado, inscrita no </w:t>
      </w:r>
      <w:r w:rsidRPr="00BF1BAD">
        <w:rPr>
          <w:rFonts w:ascii="Helvetica" w:eastAsia="Times New Roman" w:hAnsi="Helvetica" w:cs="Times New Roman"/>
          <w:b/>
          <w:bCs/>
          <w:kern w:val="0"/>
          <w:sz w:val="28"/>
          <w:szCs w:val="28"/>
          <w14:ligatures w14:val="none"/>
        </w:rPr>
        <w:t>CNPJ sob nº 22.082.856/0001-96</w:t>
      </w:r>
      <w:r w:rsidRPr="00BF1BAD">
        <w:rPr>
          <w:rFonts w:ascii="Helvetica" w:eastAsia="Times New Roman" w:hAnsi="Helvetica" w:cs="Times New Roman"/>
          <w:kern w:val="0"/>
          <w:sz w:val="28"/>
          <w:szCs w:val="28"/>
          <w14:ligatures w14:val="none"/>
        </w:rPr>
        <w:t xml:space="preserve">, com </w:t>
      </w:r>
      <w:r w:rsidRPr="00BF1BAD">
        <w:rPr>
          <w:rFonts w:ascii="Helvetica" w:eastAsia="Times New Roman" w:hAnsi="Helvetica" w:cs="Times New Roman"/>
          <w:b/>
          <w:bCs/>
          <w:kern w:val="0"/>
          <w:sz w:val="28"/>
          <w:szCs w:val="28"/>
          <w14:ligatures w14:val="none"/>
        </w:rPr>
        <w:t>Inscrição Estadual Isenta</w:t>
      </w:r>
      <w:r w:rsidRPr="00BF1BAD">
        <w:rPr>
          <w:rFonts w:ascii="Helvetica" w:eastAsia="Times New Roman" w:hAnsi="Helvetica" w:cs="Times New Roman"/>
          <w:kern w:val="0"/>
          <w:sz w:val="28"/>
          <w:szCs w:val="28"/>
          <w14:ligatures w14:val="none"/>
        </w:rPr>
        <w:t xml:space="preserve">, em atividade desde </w:t>
      </w:r>
      <w:r w:rsidRPr="00BF1BAD">
        <w:rPr>
          <w:rFonts w:ascii="Helvetica" w:eastAsia="Times New Roman" w:hAnsi="Helvetica" w:cs="Times New Roman"/>
          <w:b/>
          <w:bCs/>
          <w:kern w:val="0"/>
          <w:sz w:val="28"/>
          <w:szCs w:val="28"/>
          <w14:ligatures w14:val="none"/>
        </w:rPr>
        <w:t>2015</w:t>
      </w:r>
      <w:r w:rsidRPr="00BF1BAD">
        <w:rPr>
          <w:rFonts w:ascii="Helvetica" w:eastAsia="Times New Roman" w:hAnsi="Helvetica" w:cs="Times New Roman"/>
          <w:kern w:val="0"/>
          <w:sz w:val="28"/>
          <w:szCs w:val="28"/>
          <w14:ligatures w14:val="none"/>
        </w:rPr>
        <w:t>, com sede na:</w:t>
      </w:r>
    </w:p>
    <w:p w14:paraId="51F09E4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Rua Comendador Araújo, nº 268, Centro, Curitiba – Paraná, CEP 80.420-000</w:t>
      </w:r>
      <w:r w:rsidRPr="00BF1BAD">
        <w:rPr>
          <w:rFonts w:ascii="Helvetica" w:eastAsia="Times New Roman" w:hAnsi="Helvetica" w:cs="Times New Roman"/>
          <w:kern w:val="0"/>
          <w:sz w:val="28"/>
          <w:szCs w:val="28"/>
          <w14:ligatures w14:val="none"/>
        </w:rPr>
        <w:t>,</w:t>
      </w:r>
    </w:p>
    <w:p w14:paraId="16F4B9A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doravante denominada simplesmente </w:t>
      </w:r>
      <w:r w:rsidRPr="00BF1BAD">
        <w:rPr>
          <w:rFonts w:ascii="Helvetica" w:eastAsia="Times New Roman" w:hAnsi="Helvetica" w:cs="Times New Roman"/>
          <w:b/>
          <w:bCs/>
          <w:kern w:val="0"/>
          <w:sz w:val="28"/>
          <w:szCs w:val="28"/>
          <w14:ligatures w14:val="none"/>
        </w:rPr>
        <w:t>“EONE”</w:t>
      </w:r>
      <w:r w:rsidRPr="00BF1BAD">
        <w:rPr>
          <w:rFonts w:ascii="Helvetica" w:eastAsia="Times New Roman" w:hAnsi="Helvetica" w:cs="Times New Roman"/>
          <w:kern w:val="0"/>
          <w:sz w:val="28"/>
          <w:szCs w:val="28"/>
          <w14:ligatures w14:val="none"/>
        </w:rPr>
        <w:t xml:space="preserve">, </w:t>
      </w:r>
      <w:r w:rsidRPr="00BF1BAD">
        <w:rPr>
          <w:rFonts w:ascii="Helvetica" w:eastAsia="Times New Roman" w:hAnsi="Helvetica" w:cs="Times New Roman"/>
          <w:b/>
          <w:bCs/>
          <w:kern w:val="0"/>
          <w:sz w:val="28"/>
          <w:szCs w:val="28"/>
          <w14:ligatures w14:val="none"/>
        </w:rPr>
        <w:t>“FORNECEDORA”</w:t>
      </w:r>
      <w:r w:rsidRPr="00BF1BAD">
        <w:rPr>
          <w:rFonts w:ascii="Helvetica" w:eastAsia="Times New Roman" w:hAnsi="Helvetica" w:cs="Times New Roman"/>
          <w:kern w:val="0"/>
          <w:sz w:val="28"/>
          <w:szCs w:val="28"/>
          <w14:ligatures w14:val="none"/>
        </w:rPr>
        <w:t xml:space="preserve"> ou </w:t>
      </w:r>
      <w:r w:rsidRPr="00BF1BAD">
        <w:rPr>
          <w:rFonts w:ascii="Helvetica" w:eastAsia="Times New Roman" w:hAnsi="Helvetica" w:cs="Times New Roman"/>
          <w:b/>
          <w:bCs/>
          <w:kern w:val="0"/>
          <w:sz w:val="28"/>
          <w:szCs w:val="28"/>
          <w14:ligatures w14:val="none"/>
        </w:rPr>
        <w:t>“LICENCIANTE”</w:t>
      </w:r>
      <w:r w:rsidRPr="00BF1BAD">
        <w:rPr>
          <w:rFonts w:ascii="Helvetica" w:eastAsia="Times New Roman" w:hAnsi="Helvetica" w:cs="Times New Roman"/>
          <w:kern w:val="0"/>
          <w:sz w:val="28"/>
          <w:szCs w:val="28"/>
          <w14:ligatures w14:val="none"/>
        </w:rPr>
        <w:t>.</w:t>
      </w:r>
    </w:p>
    <w:p w14:paraId="4583D7F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A pessoa física ou jurídica que contratar, acessar ou utilizar o ZURIXLAB será denominada </w:t>
      </w:r>
      <w:r w:rsidRPr="00BF1BAD">
        <w:rPr>
          <w:rFonts w:ascii="Helvetica" w:eastAsia="Times New Roman" w:hAnsi="Helvetica" w:cs="Times New Roman"/>
          <w:b/>
          <w:bCs/>
          <w:kern w:val="0"/>
          <w:sz w:val="28"/>
          <w:szCs w:val="28"/>
          <w14:ligatures w14:val="none"/>
        </w:rPr>
        <w:t>“CLIENTE”</w:t>
      </w:r>
      <w:r w:rsidRPr="00BF1BAD">
        <w:rPr>
          <w:rFonts w:ascii="Helvetica" w:eastAsia="Times New Roman" w:hAnsi="Helvetica" w:cs="Times New Roman"/>
          <w:kern w:val="0"/>
          <w:sz w:val="28"/>
          <w:szCs w:val="28"/>
          <w14:ligatures w14:val="none"/>
        </w:rPr>
        <w:t xml:space="preserve">, </w:t>
      </w:r>
      <w:r w:rsidRPr="00BF1BAD">
        <w:rPr>
          <w:rFonts w:ascii="Helvetica" w:eastAsia="Times New Roman" w:hAnsi="Helvetica" w:cs="Times New Roman"/>
          <w:b/>
          <w:bCs/>
          <w:kern w:val="0"/>
          <w:sz w:val="28"/>
          <w:szCs w:val="28"/>
          <w14:ligatures w14:val="none"/>
        </w:rPr>
        <w:t>“CONTRATANTE”</w:t>
      </w:r>
      <w:r w:rsidRPr="00BF1BAD">
        <w:rPr>
          <w:rFonts w:ascii="Helvetica" w:eastAsia="Times New Roman" w:hAnsi="Helvetica" w:cs="Times New Roman"/>
          <w:kern w:val="0"/>
          <w:sz w:val="28"/>
          <w:szCs w:val="28"/>
          <w14:ligatures w14:val="none"/>
        </w:rPr>
        <w:t xml:space="preserve"> ou </w:t>
      </w:r>
      <w:r w:rsidRPr="00BF1BAD">
        <w:rPr>
          <w:rFonts w:ascii="Helvetica" w:eastAsia="Times New Roman" w:hAnsi="Helvetica" w:cs="Times New Roman"/>
          <w:b/>
          <w:bCs/>
          <w:kern w:val="0"/>
          <w:sz w:val="28"/>
          <w:szCs w:val="28"/>
          <w14:ligatures w14:val="none"/>
        </w:rPr>
        <w:t>“USUÁRIO”</w:t>
      </w:r>
      <w:r w:rsidRPr="00BF1BAD">
        <w:rPr>
          <w:rFonts w:ascii="Helvetica" w:eastAsia="Times New Roman" w:hAnsi="Helvetica" w:cs="Times New Roman"/>
          <w:kern w:val="0"/>
          <w:sz w:val="28"/>
          <w:szCs w:val="28"/>
          <w14:ligatures w14:val="none"/>
        </w:rPr>
        <w:t>, conforme o contexto.</w:t>
      </w:r>
    </w:p>
    <w:p w14:paraId="1A62CC38"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 OBJETO</w:t>
      </w:r>
    </w:p>
    <w:p w14:paraId="5B41355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2.1. O presente Termo regula o acesso e a utilização do </w:t>
      </w:r>
      <w:r w:rsidRPr="00BF1BAD">
        <w:rPr>
          <w:rFonts w:ascii="Helvetica" w:eastAsia="Times New Roman" w:hAnsi="Helvetica" w:cs="Times New Roman"/>
          <w:b/>
          <w:bCs/>
          <w:kern w:val="0"/>
          <w:sz w:val="28"/>
          <w:szCs w:val="28"/>
          <w14:ligatures w14:val="none"/>
        </w:rPr>
        <w:t>ZURIXLAB</w:t>
      </w:r>
      <w:r w:rsidRPr="00BF1BAD">
        <w:rPr>
          <w:rFonts w:ascii="Helvetica" w:eastAsia="Times New Roman" w:hAnsi="Helvetica" w:cs="Times New Roman"/>
          <w:kern w:val="0"/>
          <w:sz w:val="28"/>
          <w:szCs w:val="28"/>
          <w14:ligatures w14:val="none"/>
        </w:rPr>
        <w:t>, software desenvolvido, mantido e/ou disponibilizado pela EONE para execução das funcionalidades oferecidas em sua plataforma.</w:t>
      </w:r>
    </w:p>
    <w:p w14:paraId="6FA74E5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2.2. O ZURIXLAB poderá ser disponibilizado como serviço de software, incluindo, conforme o plano contratado, hospedagem, armazenamento, atualizações, manutenção, suporte, integrações e demais funcionalidades.</w:t>
      </w:r>
    </w:p>
    <w:p w14:paraId="00768C9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2.3. O presente Termo estabelece também regras relativas:</w:t>
      </w:r>
    </w:p>
    <w:p w14:paraId="5EFB92D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à licença de utilização do software;</w:t>
      </w:r>
      <w:r w:rsidRPr="00BF1BAD">
        <w:rPr>
          <w:rFonts w:ascii="Helvetica" w:eastAsia="Times New Roman" w:hAnsi="Helvetica" w:cs="Times New Roman"/>
          <w:kern w:val="0"/>
          <w:sz w:val="28"/>
          <w:szCs w:val="28"/>
          <w14:ligatures w14:val="none"/>
        </w:rPr>
        <w:br/>
        <w:t>b) à propriedade intelectual;</w:t>
      </w:r>
      <w:r w:rsidRPr="00BF1BAD">
        <w:rPr>
          <w:rFonts w:ascii="Helvetica" w:eastAsia="Times New Roman" w:hAnsi="Helvetica" w:cs="Times New Roman"/>
          <w:kern w:val="0"/>
          <w:sz w:val="28"/>
          <w:szCs w:val="28"/>
          <w14:ligatures w14:val="none"/>
        </w:rPr>
        <w:br/>
        <w:t>c) à proteção de dados pessoais;</w:t>
      </w:r>
      <w:r w:rsidRPr="00BF1BAD">
        <w:rPr>
          <w:rFonts w:ascii="Helvetica" w:eastAsia="Times New Roman" w:hAnsi="Helvetica" w:cs="Times New Roman"/>
          <w:kern w:val="0"/>
          <w:sz w:val="28"/>
          <w:szCs w:val="28"/>
          <w14:ligatures w14:val="none"/>
        </w:rPr>
        <w:br/>
        <w:t>d) à segurança da informação;</w:t>
      </w:r>
      <w:r w:rsidRPr="00BF1BAD">
        <w:rPr>
          <w:rFonts w:ascii="Helvetica" w:eastAsia="Times New Roman" w:hAnsi="Helvetica" w:cs="Times New Roman"/>
          <w:kern w:val="0"/>
          <w:sz w:val="28"/>
          <w:szCs w:val="28"/>
          <w14:ligatures w14:val="none"/>
        </w:rPr>
        <w:br/>
        <w:t>e) às responsabilidades das partes;</w:t>
      </w:r>
      <w:r w:rsidRPr="00BF1BAD">
        <w:rPr>
          <w:rFonts w:ascii="Helvetica" w:eastAsia="Times New Roman" w:hAnsi="Helvetica" w:cs="Times New Roman"/>
          <w:kern w:val="0"/>
          <w:sz w:val="28"/>
          <w:szCs w:val="28"/>
          <w14:ligatures w14:val="none"/>
        </w:rPr>
        <w:br/>
        <w:t>f) à disponibilidade e manutenção;</w:t>
      </w:r>
      <w:r w:rsidRPr="00BF1BAD">
        <w:rPr>
          <w:rFonts w:ascii="Helvetica" w:eastAsia="Times New Roman" w:hAnsi="Helvetica" w:cs="Times New Roman"/>
          <w:kern w:val="0"/>
          <w:sz w:val="28"/>
          <w:szCs w:val="28"/>
          <w14:ligatures w14:val="none"/>
        </w:rPr>
        <w:br/>
        <w:t>g) ao suporte técnico;</w:t>
      </w:r>
      <w:r w:rsidRPr="00BF1BAD">
        <w:rPr>
          <w:rFonts w:ascii="Helvetica" w:eastAsia="Times New Roman" w:hAnsi="Helvetica" w:cs="Times New Roman"/>
          <w:kern w:val="0"/>
          <w:sz w:val="28"/>
          <w:szCs w:val="28"/>
          <w14:ligatures w14:val="none"/>
        </w:rPr>
        <w:br/>
        <w:t>h) aos pagamentos e inadimplemento;</w:t>
      </w:r>
      <w:r w:rsidRPr="00BF1BAD">
        <w:rPr>
          <w:rFonts w:ascii="Helvetica" w:eastAsia="Times New Roman" w:hAnsi="Helvetica" w:cs="Times New Roman"/>
          <w:kern w:val="0"/>
          <w:sz w:val="28"/>
          <w:szCs w:val="28"/>
          <w14:ligatures w14:val="none"/>
        </w:rPr>
        <w:br/>
        <w:t>i) à suspensão e encerramento do serviço;</w:t>
      </w:r>
      <w:r w:rsidRPr="00BF1BAD">
        <w:rPr>
          <w:rFonts w:ascii="Helvetica" w:eastAsia="Times New Roman" w:hAnsi="Helvetica" w:cs="Times New Roman"/>
          <w:kern w:val="0"/>
          <w:sz w:val="28"/>
          <w:szCs w:val="28"/>
          <w14:ligatures w14:val="none"/>
        </w:rPr>
        <w:br/>
        <w:t>j) à confidencialidade; e</w:t>
      </w:r>
      <w:r w:rsidRPr="00BF1BAD">
        <w:rPr>
          <w:rFonts w:ascii="Helvetica" w:eastAsia="Times New Roman" w:hAnsi="Helvetica" w:cs="Times New Roman"/>
          <w:kern w:val="0"/>
          <w:sz w:val="28"/>
          <w:szCs w:val="28"/>
          <w14:ligatures w14:val="none"/>
        </w:rPr>
        <w:br/>
        <w:t>k) às limitações de responsabilidade.</w:t>
      </w:r>
    </w:p>
    <w:p w14:paraId="5BC6D5E7"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 ACEITE E VINCULAÇÃO</w:t>
      </w:r>
    </w:p>
    <w:p w14:paraId="7608D74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3.1. O acesso, cadastro, contratação ou utilização do ZURIXLAB representa a aceitação integral deste Termo.</w:t>
      </w:r>
    </w:p>
    <w:p w14:paraId="4C36DEB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3.2. Quando o acesso for realizado em nome de pessoa jurídica, o usuário declara possuir poderes ou autorização para representar ou vincular a respectiva pessoa jurídica.</w:t>
      </w:r>
    </w:p>
    <w:p w14:paraId="700BB16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3.3. O CLIENTE será responsável por informar seus empregados, colaboradores, prestadores e demais usuários autorizados sobre as regras deste Termo.</w:t>
      </w:r>
    </w:p>
    <w:p w14:paraId="0BA0C35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3.4. A utilização do ZURIXLAB por usuários autorizados pelo CLIENTE será considerada realizada sob responsabilidade do próprio CLIENTE.</w:t>
      </w:r>
    </w:p>
    <w:p w14:paraId="1099DE7B" w14:textId="640B3928"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3.5. Caso o CLIENTE não concorde com este Termo, deverá interromper imediatamente a utilização do ZURIXLAB.</w:t>
      </w:r>
    </w:p>
    <w:p w14:paraId="69A5FCBF"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24EB4331"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79F8D019" w14:textId="1FDE0ED2"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4. LICENÇA DE USO DO SOFTWARE</w:t>
      </w:r>
    </w:p>
    <w:p w14:paraId="595450D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4.1. A EONE concede ao CLIENTE uma licença limitada, não exclusiva, não transferível e não sublicenciável para utilização do ZURIXLAB durante o período e nas condições contratadas.</w:t>
      </w:r>
    </w:p>
    <w:p w14:paraId="12AED27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4.2. A licença é concedida exclusivamente para utilização das funcionalidades disponibilizadas pela EONE.</w:t>
      </w:r>
    </w:p>
    <w:p w14:paraId="57CD61E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4.3. A contratação do ZURIXLAB </w:t>
      </w:r>
      <w:r w:rsidRPr="00BF1BAD">
        <w:rPr>
          <w:rFonts w:ascii="Helvetica" w:eastAsia="Times New Roman" w:hAnsi="Helvetica" w:cs="Times New Roman"/>
          <w:b/>
          <w:bCs/>
          <w:kern w:val="0"/>
          <w:sz w:val="28"/>
          <w:szCs w:val="28"/>
          <w14:ligatures w14:val="none"/>
        </w:rPr>
        <w:t>não representa venda, cessão ou transferência de propriedade intelectual do software</w:t>
      </w:r>
      <w:r w:rsidRPr="00BF1BAD">
        <w:rPr>
          <w:rFonts w:ascii="Helvetica" w:eastAsia="Times New Roman" w:hAnsi="Helvetica" w:cs="Times New Roman"/>
          <w:kern w:val="0"/>
          <w:sz w:val="28"/>
          <w:szCs w:val="28"/>
          <w14:ligatures w14:val="none"/>
        </w:rPr>
        <w:t>.</w:t>
      </w:r>
    </w:p>
    <w:p w14:paraId="7D31644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4.4. O CLIENTE não adquire qualquer direito sobre:</w:t>
      </w:r>
    </w:p>
    <w:p w14:paraId="6AE1130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código-fonte;</w:t>
      </w:r>
      <w:r w:rsidRPr="00BF1BAD">
        <w:rPr>
          <w:rFonts w:ascii="Helvetica" w:eastAsia="Times New Roman" w:hAnsi="Helvetica" w:cs="Times New Roman"/>
          <w:kern w:val="0"/>
          <w:sz w:val="28"/>
          <w:szCs w:val="28"/>
          <w14:ligatures w14:val="none"/>
        </w:rPr>
        <w:br/>
        <w:t>b) código-objeto;</w:t>
      </w:r>
      <w:r w:rsidRPr="00BF1BAD">
        <w:rPr>
          <w:rFonts w:ascii="Helvetica" w:eastAsia="Times New Roman" w:hAnsi="Helvetica" w:cs="Times New Roman"/>
          <w:kern w:val="0"/>
          <w:sz w:val="28"/>
          <w:szCs w:val="28"/>
          <w14:ligatures w14:val="none"/>
        </w:rPr>
        <w:br/>
        <w:t>c) arquitetura do sistema;</w:t>
      </w:r>
      <w:r w:rsidRPr="00BF1BAD">
        <w:rPr>
          <w:rFonts w:ascii="Helvetica" w:eastAsia="Times New Roman" w:hAnsi="Helvetica" w:cs="Times New Roman"/>
          <w:kern w:val="0"/>
          <w:sz w:val="28"/>
          <w:szCs w:val="28"/>
          <w14:ligatures w14:val="none"/>
        </w:rPr>
        <w:br/>
        <w:t>d) algoritmos;</w:t>
      </w:r>
      <w:r w:rsidRPr="00BF1BAD">
        <w:rPr>
          <w:rFonts w:ascii="Helvetica" w:eastAsia="Times New Roman" w:hAnsi="Helvetica" w:cs="Times New Roman"/>
          <w:kern w:val="0"/>
          <w:sz w:val="28"/>
          <w:szCs w:val="28"/>
          <w14:ligatures w14:val="none"/>
        </w:rPr>
        <w:br/>
        <w:t>e) modelos de dados;</w:t>
      </w:r>
      <w:r w:rsidRPr="00BF1BAD">
        <w:rPr>
          <w:rFonts w:ascii="Helvetica" w:eastAsia="Times New Roman" w:hAnsi="Helvetica" w:cs="Times New Roman"/>
          <w:kern w:val="0"/>
          <w:sz w:val="28"/>
          <w:szCs w:val="28"/>
          <w14:ligatures w14:val="none"/>
        </w:rPr>
        <w:br/>
        <w:t>f) banco de dados estrutural;</w:t>
      </w:r>
      <w:r w:rsidRPr="00BF1BAD">
        <w:rPr>
          <w:rFonts w:ascii="Helvetica" w:eastAsia="Times New Roman" w:hAnsi="Helvetica" w:cs="Times New Roman"/>
          <w:kern w:val="0"/>
          <w:sz w:val="28"/>
          <w:szCs w:val="28"/>
          <w14:ligatures w14:val="none"/>
        </w:rPr>
        <w:br/>
        <w:t>g) APIs;</w:t>
      </w:r>
      <w:r w:rsidRPr="00BF1BAD">
        <w:rPr>
          <w:rFonts w:ascii="Helvetica" w:eastAsia="Times New Roman" w:hAnsi="Helvetica" w:cs="Times New Roman"/>
          <w:kern w:val="0"/>
          <w:sz w:val="28"/>
          <w:szCs w:val="28"/>
          <w14:ligatures w14:val="none"/>
        </w:rPr>
        <w:br/>
        <w:t>h) documentação técnica;</w:t>
      </w:r>
      <w:r w:rsidRPr="00BF1BAD">
        <w:rPr>
          <w:rFonts w:ascii="Helvetica" w:eastAsia="Times New Roman" w:hAnsi="Helvetica" w:cs="Times New Roman"/>
          <w:kern w:val="0"/>
          <w:sz w:val="28"/>
          <w:szCs w:val="28"/>
          <w14:ligatures w14:val="none"/>
        </w:rPr>
        <w:br/>
        <w:t>i) métodos e processos;</w:t>
      </w:r>
      <w:r w:rsidRPr="00BF1BAD">
        <w:rPr>
          <w:rFonts w:ascii="Helvetica" w:eastAsia="Times New Roman" w:hAnsi="Helvetica" w:cs="Times New Roman"/>
          <w:kern w:val="0"/>
          <w:sz w:val="28"/>
          <w:szCs w:val="28"/>
          <w14:ligatures w14:val="none"/>
        </w:rPr>
        <w:br/>
        <w:t>j) interfaces;</w:t>
      </w:r>
      <w:r w:rsidRPr="00BF1BAD">
        <w:rPr>
          <w:rFonts w:ascii="Helvetica" w:eastAsia="Times New Roman" w:hAnsi="Helvetica" w:cs="Times New Roman"/>
          <w:kern w:val="0"/>
          <w:sz w:val="28"/>
          <w:szCs w:val="28"/>
          <w14:ligatures w14:val="none"/>
        </w:rPr>
        <w:br/>
        <w:t>k) layouts;</w:t>
      </w:r>
      <w:r w:rsidRPr="00BF1BAD">
        <w:rPr>
          <w:rFonts w:ascii="Helvetica" w:eastAsia="Times New Roman" w:hAnsi="Helvetica" w:cs="Times New Roman"/>
          <w:kern w:val="0"/>
          <w:sz w:val="28"/>
          <w:szCs w:val="28"/>
          <w14:ligatures w14:val="none"/>
        </w:rPr>
        <w:br/>
        <w:t>l) componentes tecnológicos;</w:t>
      </w:r>
      <w:r w:rsidRPr="00BF1BAD">
        <w:rPr>
          <w:rFonts w:ascii="Helvetica" w:eastAsia="Times New Roman" w:hAnsi="Helvetica" w:cs="Times New Roman"/>
          <w:kern w:val="0"/>
          <w:sz w:val="28"/>
          <w:szCs w:val="28"/>
          <w14:ligatures w14:val="none"/>
        </w:rPr>
        <w:br/>
        <w:t>m) know-how;</w:t>
      </w:r>
      <w:r w:rsidRPr="00BF1BAD">
        <w:rPr>
          <w:rFonts w:ascii="Helvetica" w:eastAsia="Times New Roman" w:hAnsi="Helvetica" w:cs="Times New Roman"/>
          <w:kern w:val="0"/>
          <w:sz w:val="28"/>
          <w:szCs w:val="28"/>
          <w14:ligatures w14:val="none"/>
        </w:rPr>
        <w:br/>
        <w:t>n) marcas;</w:t>
      </w:r>
      <w:r w:rsidRPr="00BF1BAD">
        <w:rPr>
          <w:rFonts w:ascii="Helvetica" w:eastAsia="Times New Roman" w:hAnsi="Helvetica" w:cs="Times New Roman"/>
          <w:kern w:val="0"/>
          <w:sz w:val="28"/>
          <w:szCs w:val="28"/>
          <w14:ligatures w14:val="none"/>
        </w:rPr>
        <w:br/>
        <w:t>o) nomes comerciais;</w:t>
      </w:r>
      <w:r w:rsidRPr="00BF1BAD">
        <w:rPr>
          <w:rFonts w:ascii="Helvetica" w:eastAsia="Times New Roman" w:hAnsi="Helvetica" w:cs="Times New Roman"/>
          <w:kern w:val="0"/>
          <w:sz w:val="28"/>
          <w:szCs w:val="28"/>
          <w14:ligatures w14:val="none"/>
        </w:rPr>
        <w:br/>
        <w:t>p) melhorias;</w:t>
      </w:r>
      <w:r w:rsidRPr="00BF1BAD">
        <w:rPr>
          <w:rFonts w:ascii="Helvetica" w:eastAsia="Times New Roman" w:hAnsi="Helvetica" w:cs="Times New Roman"/>
          <w:kern w:val="0"/>
          <w:sz w:val="28"/>
          <w:szCs w:val="28"/>
          <w14:ligatures w14:val="none"/>
        </w:rPr>
        <w:br/>
        <w:t>q) atualizações; ou</w:t>
      </w:r>
      <w:r w:rsidRPr="00BF1BAD">
        <w:rPr>
          <w:rFonts w:ascii="Helvetica" w:eastAsia="Times New Roman" w:hAnsi="Helvetica" w:cs="Times New Roman"/>
          <w:kern w:val="0"/>
          <w:sz w:val="28"/>
          <w:szCs w:val="28"/>
          <w14:ligatures w14:val="none"/>
        </w:rPr>
        <w:br/>
        <w:t>r) qualquer outro elemento integrante da tecnologia da EONE.</w:t>
      </w:r>
    </w:p>
    <w:p w14:paraId="57A4749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4.5. Todos os direitos não expressamente concedidos ao CLIENTE permanecem de titularidade da EONE ou de seus respectivos titulares.</w:t>
      </w:r>
    </w:p>
    <w:p w14:paraId="15784B8B"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110DE6B1"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301E44A7" w14:textId="42F6CC71"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5. PROPRIEDADE INTELECTUAL</w:t>
      </w:r>
    </w:p>
    <w:p w14:paraId="143C7CF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5.1. O ZURIXLAB constitui ativo tecnológico e propriedade intelectual da EONE, ressalvados componentes de terceiros regularmente licenciados.</w:t>
      </w:r>
    </w:p>
    <w:p w14:paraId="6F93798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5.2. A proteção jurídica do software observará, entre outras normas aplicáveis, a legislação brasileira de proteção aos programas de computador e de direitos autorais.</w:t>
      </w:r>
    </w:p>
    <w:p w14:paraId="07A93F4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5.3. A licença de utilização não transfere ao CLIENTE qualquer direito de propriedade intelectual.</w:t>
      </w:r>
    </w:p>
    <w:p w14:paraId="02ED528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5.4. O CLIENTE não poderá, direta ou indiretamente:</w:t>
      </w:r>
    </w:p>
    <w:p w14:paraId="658490D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copiar o software;</w:t>
      </w:r>
      <w:r w:rsidRPr="00BF1BAD">
        <w:rPr>
          <w:rFonts w:ascii="Helvetica" w:eastAsia="Times New Roman" w:hAnsi="Helvetica" w:cs="Times New Roman"/>
          <w:kern w:val="0"/>
          <w:sz w:val="28"/>
          <w:szCs w:val="28"/>
          <w14:ligatures w14:val="none"/>
        </w:rPr>
        <w:br/>
        <w:t>b) reproduzir funcionalidades para criação de produto concorrente;</w:t>
      </w:r>
      <w:r w:rsidRPr="00BF1BAD">
        <w:rPr>
          <w:rFonts w:ascii="Helvetica" w:eastAsia="Times New Roman" w:hAnsi="Helvetica" w:cs="Times New Roman"/>
          <w:kern w:val="0"/>
          <w:sz w:val="28"/>
          <w:szCs w:val="28"/>
          <w14:ligatures w14:val="none"/>
        </w:rPr>
        <w:br/>
        <w:t>c) realizar engenharia reversa;</w:t>
      </w:r>
      <w:r w:rsidRPr="00BF1BAD">
        <w:rPr>
          <w:rFonts w:ascii="Helvetica" w:eastAsia="Times New Roman" w:hAnsi="Helvetica" w:cs="Times New Roman"/>
          <w:kern w:val="0"/>
          <w:sz w:val="28"/>
          <w:szCs w:val="28"/>
          <w14:ligatures w14:val="none"/>
        </w:rPr>
        <w:br/>
        <w:t>d) descompilar;</w:t>
      </w:r>
      <w:r w:rsidRPr="00BF1BAD">
        <w:rPr>
          <w:rFonts w:ascii="Helvetica" w:eastAsia="Times New Roman" w:hAnsi="Helvetica" w:cs="Times New Roman"/>
          <w:kern w:val="0"/>
          <w:sz w:val="28"/>
          <w:szCs w:val="28"/>
          <w14:ligatures w14:val="none"/>
        </w:rPr>
        <w:br/>
        <w:t>e) desmontar;</w:t>
      </w:r>
      <w:r w:rsidRPr="00BF1BAD">
        <w:rPr>
          <w:rFonts w:ascii="Helvetica" w:eastAsia="Times New Roman" w:hAnsi="Helvetica" w:cs="Times New Roman"/>
          <w:kern w:val="0"/>
          <w:sz w:val="28"/>
          <w:szCs w:val="28"/>
          <w14:ligatures w14:val="none"/>
        </w:rPr>
        <w:br/>
        <w:t>f) tentar descobrir o código-fonte;</w:t>
      </w:r>
      <w:r w:rsidRPr="00BF1BAD">
        <w:rPr>
          <w:rFonts w:ascii="Helvetica" w:eastAsia="Times New Roman" w:hAnsi="Helvetica" w:cs="Times New Roman"/>
          <w:kern w:val="0"/>
          <w:sz w:val="28"/>
          <w:szCs w:val="28"/>
          <w14:ligatures w14:val="none"/>
        </w:rPr>
        <w:br/>
        <w:t>g) modificar o código;</w:t>
      </w:r>
      <w:r w:rsidRPr="00BF1BAD">
        <w:rPr>
          <w:rFonts w:ascii="Helvetica" w:eastAsia="Times New Roman" w:hAnsi="Helvetica" w:cs="Times New Roman"/>
          <w:kern w:val="0"/>
          <w:sz w:val="28"/>
          <w:szCs w:val="28"/>
          <w14:ligatures w14:val="none"/>
        </w:rPr>
        <w:br/>
        <w:t>h) criar obras derivadas;</w:t>
      </w:r>
      <w:r w:rsidRPr="00BF1BAD">
        <w:rPr>
          <w:rFonts w:ascii="Helvetica" w:eastAsia="Times New Roman" w:hAnsi="Helvetica" w:cs="Times New Roman"/>
          <w:kern w:val="0"/>
          <w:sz w:val="28"/>
          <w:szCs w:val="28"/>
          <w14:ligatures w14:val="none"/>
        </w:rPr>
        <w:br/>
        <w:t>i) copiar arquitetura ou estrutura tecnológica;</w:t>
      </w:r>
      <w:r w:rsidRPr="00BF1BAD">
        <w:rPr>
          <w:rFonts w:ascii="Helvetica" w:eastAsia="Times New Roman" w:hAnsi="Helvetica" w:cs="Times New Roman"/>
          <w:kern w:val="0"/>
          <w:sz w:val="28"/>
          <w:szCs w:val="28"/>
          <w14:ligatures w14:val="none"/>
        </w:rPr>
        <w:br/>
        <w:t>j) extrair sistematicamente informações da plataforma;</w:t>
      </w:r>
      <w:r w:rsidRPr="00BF1BAD">
        <w:rPr>
          <w:rFonts w:ascii="Helvetica" w:eastAsia="Times New Roman" w:hAnsi="Helvetica" w:cs="Times New Roman"/>
          <w:kern w:val="0"/>
          <w:sz w:val="28"/>
          <w:szCs w:val="28"/>
          <w14:ligatures w14:val="none"/>
        </w:rPr>
        <w:br/>
        <w:t>k) realizar scraping ou mineração automatizada não autorizada;</w:t>
      </w:r>
      <w:r w:rsidRPr="00BF1BAD">
        <w:rPr>
          <w:rFonts w:ascii="Helvetica" w:eastAsia="Times New Roman" w:hAnsi="Helvetica" w:cs="Times New Roman"/>
          <w:kern w:val="0"/>
          <w:sz w:val="28"/>
          <w:szCs w:val="28"/>
          <w14:ligatures w14:val="none"/>
        </w:rPr>
        <w:br/>
        <w:t>l) remover avisos de propriedade intelectual;</w:t>
      </w:r>
      <w:r w:rsidRPr="00BF1BAD">
        <w:rPr>
          <w:rFonts w:ascii="Helvetica" w:eastAsia="Times New Roman" w:hAnsi="Helvetica" w:cs="Times New Roman"/>
          <w:kern w:val="0"/>
          <w:sz w:val="28"/>
          <w:szCs w:val="28"/>
          <w14:ligatures w14:val="none"/>
        </w:rPr>
        <w:br/>
        <w:t>m) compartilhar código, credenciais técnicas ou documentação interna;</w:t>
      </w:r>
      <w:r w:rsidRPr="00BF1BAD">
        <w:rPr>
          <w:rFonts w:ascii="Helvetica" w:eastAsia="Times New Roman" w:hAnsi="Helvetica" w:cs="Times New Roman"/>
          <w:kern w:val="0"/>
          <w:sz w:val="28"/>
          <w:szCs w:val="28"/>
          <w14:ligatures w14:val="none"/>
        </w:rPr>
        <w:br/>
        <w:t>n) permitir acesso de terceiros não autorizados; ou</w:t>
      </w:r>
      <w:r w:rsidRPr="00BF1BAD">
        <w:rPr>
          <w:rFonts w:ascii="Helvetica" w:eastAsia="Times New Roman" w:hAnsi="Helvetica" w:cs="Times New Roman"/>
          <w:kern w:val="0"/>
          <w:sz w:val="28"/>
          <w:szCs w:val="28"/>
          <w14:ligatures w14:val="none"/>
        </w:rPr>
        <w:br/>
        <w:t>o) utilizar o sistema para desenvolver ou auxiliar o desenvolvimento de tecnologia concorrente mediante apropriação indevida de elementos protegidos.</w:t>
      </w:r>
    </w:p>
    <w:p w14:paraId="29B542A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5.5. O disposto nesta cláusula não impede atos que sejam expressamente permitidos por lei e que não possam ser contratualmente afastados.</w:t>
      </w:r>
    </w:p>
    <w:p w14:paraId="4095AFE2"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6. MELHORIAS, ATUALIZAÇÕES E KNOW-HOW</w:t>
      </w:r>
    </w:p>
    <w:p w14:paraId="49893D0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6.1. Todas as melhorias, correções, atualizações, aperfeiçoamentos, novas funcionalidades, componentes e desenvolvimentos realizados pela EONE, ainda que decorrentes de sugestões ou necessidades apresentadas por clientes, permanecerão pertencentes à EONE, salvo disposição expressa e escrita em contrário.</w:t>
      </w:r>
    </w:p>
    <w:p w14:paraId="30F6294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6.2. Sugestões, comentários, solicitações de melhoria e feedback fornecidos pelo CLIENTE poderão ser utilizados pela EONE para aperfeiçoamento do produto, desde que tal utilização não revele informações confidenciais do CLIENTE ou viole a legislação aplicável.</w:t>
      </w:r>
    </w:p>
    <w:p w14:paraId="6E9A616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6.3. O fornecimento de uma funcionalidade específica ao CLIENTE não implica cessão da tecnologia utilizada para implementá-la.</w:t>
      </w:r>
    </w:p>
    <w:p w14:paraId="0454F9D3"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7. DADOS DO CLIENTE</w:t>
      </w:r>
    </w:p>
    <w:p w14:paraId="4B00B58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7.1. Os dados inseridos ou gerados pelo CLIENTE por meio do ZURIXLAB permanecerão sujeitos aos direitos e responsabilidades aplicáveis ao CLIENTE e aos respectivos titulares.</w:t>
      </w:r>
    </w:p>
    <w:p w14:paraId="75408D0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7.2. A utilização do ZURIXLAB não transfere para a EONE a propriedade dos dados pessoais inseridos pelo CLIENTE.</w:t>
      </w:r>
    </w:p>
    <w:p w14:paraId="48700E7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7.3. A EONE poderá tratar dados exclusivamente na medida necessária para:</w:t>
      </w:r>
    </w:p>
    <w:p w14:paraId="0DE8479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fornecer o ZURIXLAB;</w:t>
      </w:r>
      <w:r w:rsidRPr="00BF1BAD">
        <w:rPr>
          <w:rFonts w:ascii="Helvetica" w:eastAsia="Times New Roman" w:hAnsi="Helvetica" w:cs="Times New Roman"/>
          <w:kern w:val="0"/>
          <w:sz w:val="28"/>
          <w:szCs w:val="28"/>
          <w14:ligatures w14:val="none"/>
        </w:rPr>
        <w:br/>
        <w:t>b) executar o contrato;</w:t>
      </w:r>
      <w:r w:rsidRPr="00BF1BAD">
        <w:rPr>
          <w:rFonts w:ascii="Helvetica" w:eastAsia="Times New Roman" w:hAnsi="Helvetica" w:cs="Times New Roman"/>
          <w:kern w:val="0"/>
          <w:sz w:val="28"/>
          <w:szCs w:val="28"/>
          <w14:ligatures w14:val="none"/>
        </w:rPr>
        <w:br/>
        <w:t>c) prestar suporte;</w:t>
      </w:r>
      <w:r w:rsidRPr="00BF1BAD">
        <w:rPr>
          <w:rFonts w:ascii="Helvetica" w:eastAsia="Times New Roman" w:hAnsi="Helvetica" w:cs="Times New Roman"/>
          <w:kern w:val="0"/>
          <w:sz w:val="28"/>
          <w:szCs w:val="28"/>
          <w14:ligatures w14:val="none"/>
        </w:rPr>
        <w:br/>
        <w:t>d) realizar manutenção;</w:t>
      </w:r>
      <w:r w:rsidRPr="00BF1BAD">
        <w:rPr>
          <w:rFonts w:ascii="Helvetica" w:eastAsia="Times New Roman" w:hAnsi="Helvetica" w:cs="Times New Roman"/>
          <w:kern w:val="0"/>
          <w:sz w:val="28"/>
          <w:szCs w:val="28"/>
          <w14:ligatures w14:val="none"/>
        </w:rPr>
        <w:br/>
        <w:t>e) efetuar backups;</w:t>
      </w:r>
      <w:r w:rsidRPr="00BF1BAD">
        <w:rPr>
          <w:rFonts w:ascii="Helvetica" w:eastAsia="Times New Roman" w:hAnsi="Helvetica" w:cs="Times New Roman"/>
          <w:kern w:val="0"/>
          <w:sz w:val="28"/>
          <w:szCs w:val="28"/>
          <w14:ligatures w14:val="none"/>
        </w:rPr>
        <w:br/>
        <w:t>f) garantir segurança;</w:t>
      </w:r>
      <w:r w:rsidRPr="00BF1BAD">
        <w:rPr>
          <w:rFonts w:ascii="Helvetica" w:eastAsia="Times New Roman" w:hAnsi="Helvetica" w:cs="Times New Roman"/>
          <w:kern w:val="0"/>
          <w:sz w:val="28"/>
          <w:szCs w:val="28"/>
          <w14:ligatures w14:val="none"/>
        </w:rPr>
        <w:br/>
        <w:t>g) prevenir fraudes e abusos;</w:t>
      </w:r>
      <w:r w:rsidRPr="00BF1BAD">
        <w:rPr>
          <w:rFonts w:ascii="Helvetica" w:eastAsia="Times New Roman" w:hAnsi="Helvetica" w:cs="Times New Roman"/>
          <w:kern w:val="0"/>
          <w:sz w:val="28"/>
          <w:szCs w:val="28"/>
          <w14:ligatures w14:val="none"/>
        </w:rPr>
        <w:br/>
        <w:t>h) diagnosticar falhas;</w:t>
      </w:r>
      <w:r w:rsidRPr="00BF1BAD">
        <w:rPr>
          <w:rFonts w:ascii="Helvetica" w:eastAsia="Times New Roman" w:hAnsi="Helvetica" w:cs="Times New Roman"/>
          <w:kern w:val="0"/>
          <w:sz w:val="28"/>
          <w:szCs w:val="28"/>
          <w14:ligatures w14:val="none"/>
        </w:rPr>
        <w:br/>
        <w:t>i) cumprir obrigações legais;</w:t>
      </w:r>
      <w:r w:rsidRPr="00BF1BAD">
        <w:rPr>
          <w:rFonts w:ascii="Helvetica" w:eastAsia="Times New Roman" w:hAnsi="Helvetica" w:cs="Times New Roman"/>
          <w:kern w:val="0"/>
          <w:sz w:val="28"/>
          <w:szCs w:val="28"/>
          <w14:ligatures w14:val="none"/>
        </w:rPr>
        <w:br/>
        <w:t>j) atender determinações de autoridades competentes; e</w:t>
      </w:r>
      <w:r w:rsidRPr="00BF1BAD">
        <w:rPr>
          <w:rFonts w:ascii="Helvetica" w:eastAsia="Times New Roman" w:hAnsi="Helvetica" w:cs="Times New Roman"/>
          <w:kern w:val="0"/>
          <w:sz w:val="28"/>
          <w:szCs w:val="28"/>
          <w14:ligatures w14:val="none"/>
        </w:rPr>
        <w:br/>
        <w:t>k) exercer regularmente direitos.</w:t>
      </w:r>
    </w:p>
    <w:p w14:paraId="230F73E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7.4. A estrutura tecnológica utilizada para armazenamento e organização dos dados, incluindo bancos de dados estruturais, modelos, índices, arquitetura e componentes tecnológicos, permanecerá protegida como propriedade intelectual da EONE ou de terceiros licenciantes.</w:t>
      </w:r>
    </w:p>
    <w:p w14:paraId="64C9E62B"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8. LGPD — PROTEÇÃO DE DADOS PESSOAIS</w:t>
      </w:r>
    </w:p>
    <w:p w14:paraId="308FF52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8.1. As partes comprometem-se a cumprir a </w:t>
      </w:r>
      <w:r w:rsidRPr="00BF1BAD">
        <w:rPr>
          <w:rFonts w:ascii="Helvetica" w:eastAsia="Times New Roman" w:hAnsi="Helvetica" w:cs="Times New Roman"/>
          <w:b/>
          <w:bCs/>
          <w:kern w:val="0"/>
          <w:sz w:val="28"/>
          <w:szCs w:val="28"/>
          <w14:ligatures w14:val="none"/>
        </w:rPr>
        <w:t>Lei nº 13.709/2018 — Lei Geral de Proteção de Dados Pessoais (LGPD)</w:t>
      </w:r>
      <w:r w:rsidRPr="00BF1BAD">
        <w:rPr>
          <w:rFonts w:ascii="Helvetica" w:eastAsia="Times New Roman" w:hAnsi="Helvetica" w:cs="Times New Roman"/>
          <w:kern w:val="0"/>
          <w:sz w:val="28"/>
          <w:szCs w:val="28"/>
          <w14:ligatures w14:val="none"/>
        </w:rPr>
        <w:t xml:space="preserve"> e demais normas aplicáveis.</w:t>
      </w:r>
    </w:p>
    <w:p w14:paraId="1DBDE5B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8.2. Para os tratamentos realizados em nome do CLIENTE, o CLIENTE será considerado </w:t>
      </w:r>
      <w:r w:rsidRPr="00BF1BAD">
        <w:rPr>
          <w:rFonts w:ascii="Helvetica" w:eastAsia="Times New Roman" w:hAnsi="Helvetica" w:cs="Times New Roman"/>
          <w:b/>
          <w:bCs/>
          <w:kern w:val="0"/>
          <w:sz w:val="28"/>
          <w:szCs w:val="28"/>
          <w14:ligatures w14:val="none"/>
        </w:rPr>
        <w:t>Controlador</w:t>
      </w:r>
      <w:r w:rsidRPr="00BF1BAD">
        <w:rPr>
          <w:rFonts w:ascii="Helvetica" w:eastAsia="Times New Roman" w:hAnsi="Helvetica" w:cs="Times New Roman"/>
          <w:kern w:val="0"/>
          <w:sz w:val="28"/>
          <w:szCs w:val="28"/>
          <w14:ligatures w14:val="none"/>
        </w:rPr>
        <w:t xml:space="preserve">, quando for quem toma as decisões referentes ao tratamento, e a EONE atuará como </w:t>
      </w:r>
      <w:r w:rsidRPr="00BF1BAD">
        <w:rPr>
          <w:rFonts w:ascii="Helvetica" w:eastAsia="Times New Roman" w:hAnsi="Helvetica" w:cs="Times New Roman"/>
          <w:b/>
          <w:bCs/>
          <w:kern w:val="0"/>
          <w:sz w:val="28"/>
          <w:szCs w:val="28"/>
          <w14:ligatures w14:val="none"/>
        </w:rPr>
        <w:t>Operadora</w:t>
      </w:r>
      <w:r w:rsidRPr="00BF1BAD">
        <w:rPr>
          <w:rFonts w:ascii="Helvetica" w:eastAsia="Times New Roman" w:hAnsi="Helvetica" w:cs="Times New Roman"/>
          <w:kern w:val="0"/>
          <w:sz w:val="28"/>
          <w:szCs w:val="28"/>
          <w14:ligatures w14:val="none"/>
        </w:rPr>
        <w:t xml:space="preserve"> quando realizar o tratamento de dados pessoais segundo as instruções legítimas do CLIENTE.</w:t>
      </w:r>
    </w:p>
    <w:p w14:paraId="1921741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8.3. A classificação das partes como Controlador ou Operador dependerá das atividades efetivamente realizadas, não apenas da denominação atribuída neste documento.</w:t>
      </w:r>
    </w:p>
    <w:p w14:paraId="336E95E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8.4. O CLIENTE será responsável por determinar:</w:t>
      </w:r>
    </w:p>
    <w:p w14:paraId="347A989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as finalidades do tratamento;</w:t>
      </w:r>
      <w:r w:rsidRPr="00BF1BAD">
        <w:rPr>
          <w:rFonts w:ascii="Helvetica" w:eastAsia="Times New Roman" w:hAnsi="Helvetica" w:cs="Times New Roman"/>
          <w:kern w:val="0"/>
          <w:sz w:val="28"/>
          <w:szCs w:val="28"/>
          <w14:ligatures w14:val="none"/>
        </w:rPr>
        <w:br/>
        <w:t>b) quais dados serão coletados;</w:t>
      </w:r>
      <w:r w:rsidRPr="00BF1BAD">
        <w:rPr>
          <w:rFonts w:ascii="Helvetica" w:eastAsia="Times New Roman" w:hAnsi="Helvetica" w:cs="Times New Roman"/>
          <w:kern w:val="0"/>
          <w:sz w:val="28"/>
          <w:szCs w:val="28"/>
          <w14:ligatures w14:val="none"/>
        </w:rPr>
        <w:br/>
        <w:t>c) quais titulares serão cadastrados;</w:t>
      </w:r>
      <w:r w:rsidRPr="00BF1BAD">
        <w:rPr>
          <w:rFonts w:ascii="Helvetica" w:eastAsia="Times New Roman" w:hAnsi="Helvetica" w:cs="Times New Roman"/>
          <w:kern w:val="0"/>
          <w:sz w:val="28"/>
          <w:szCs w:val="28"/>
          <w14:ligatures w14:val="none"/>
        </w:rPr>
        <w:br/>
        <w:t>d) as bases legais utilizadas;</w:t>
      </w:r>
      <w:r w:rsidRPr="00BF1BAD">
        <w:rPr>
          <w:rFonts w:ascii="Helvetica" w:eastAsia="Times New Roman" w:hAnsi="Helvetica" w:cs="Times New Roman"/>
          <w:kern w:val="0"/>
          <w:sz w:val="28"/>
          <w:szCs w:val="28"/>
          <w14:ligatures w14:val="none"/>
        </w:rPr>
        <w:br/>
        <w:t>e) os prazos de retenção;</w:t>
      </w:r>
      <w:r w:rsidRPr="00BF1BAD">
        <w:rPr>
          <w:rFonts w:ascii="Helvetica" w:eastAsia="Times New Roman" w:hAnsi="Helvetica" w:cs="Times New Roman"/>
          <w:kern w:val="0"/>
          <w:sz w:val="28"/>
          <w:szCs w:val="28"/>
          <w14:ligatures w14:val="none"/>
        </w:rPr>
        <w:br/>
        <w:t>f) os critérios de acesso; e</w:t>
      </w:r>
      <w:r w:rsidRPr="00BF1BAD">
        <w:rPr>
          <w:rFonts w:ascii="Helvetica" w:eastAsia="Times New Roman" w:hAnsi="Helvetica" w:cs="Times New Roman"/>
          <w:kern w:val="0"/>
          <w:sz w:val="28"/>
          <w:szCs w:val="28"/>
          <w14:ligatures w14:val="none"/>
        </w:rPr>
        <w:br/>
        <w:t>g) as demais decisões relacionadas ao tratamento que estejam sob sua responsabilidade.</w:t>
      </w:r>
    </w:p>
    <w:p w14:paraId="5E3BA2A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8.5. O CLIENTE declara que possui base legal adequada para o tratamento dos dados inseridos no sistema.</w:t>
      </w:r>
    </w:p>
    <w:p w14:paraId="30DADDE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8.6. O CLIENTE será responsável pela obtenção de consentimentos, quando legalmente necessários.</w:t>
      </w:r>
    </w:p>
    <w:p w14:paraId="57805BA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8.7. O CLIENTE deverá fornecer aos titulares as informações exigidas pela legislação aplicável.</w:t>
      </w:r>
    </w:p>
    <w:p w14:paraId="57B91B32" w14:textId="0C6F8545"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8.8. O CLIENTE deverá utilizar o ZURIXLAB somente para finalidades legítimas e compatíveis com a legislação.</w:t>
      </w:r>
    </w:p>
    <w:p w14:paraId="73552281"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9. DADOS PESSOAIS SENSÍVEIS E DADOS DE SAÚDE</w:t>
      </w:r>
    </w:p>
    <w:p w14:paraId="2419AAC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9.1. O CLIENTE reconhece que determinadas informações eventualmente inseridas no ZURIXLAB poderão constituir </w:t>
      </w:r>
      <w:r w:rsidRPr="00BF1BAD">
        <w:rPr>
          <w:rFonts w:ascii="Helvetica" w:eastAsia="Times New Roman" w:hAnsi="Helvetica" w:cs="Times New Roman"/>
          <w:b/>
          <w:bCs/>
          <w:kern w:val="0"/>
          <w:sz w:val="28"/>
          <w:szCs w:val="28"/>
          <w14:ligatures w14:val="none"/>
        </w:rPr>
        <w:t>dados pessoais sensíveis</w:t>
      </w:r>
      <w:r w:rsidRPr="00BF1BAD">
        <w:rPr>
          <w:rFonts w:ascii="Helvetica" w:eastAsia="Times New Roman" w:hAnsi="Helvetica" w:cs="Times New Roman"/>
          <w:kern w:val="0"/>
          <w:sz w:val="28"/>
          <w:szCs w:val="28"/>
          <w14:ligatures w14:val="none"/>
        </w:rPr>
        <w:t>, inclusive dados relacionados à saúde.</w:t>
      </w:r>
    </w:p>
    <w:p w14:paraId="07BA183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9.2. O CLIENTE será responsável por assegurar que o tratamento desses dados esteja amparado em hipótese legal adequada.</w:t>
      </w:r>
    </w:p>
    <w:p w14:paraId="093FFA7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9.3. A EONE tratará tais informações exclusivamente dentro das finalidades necessárias à prestação do serviço, quando atuar como Operadora.</w:t>
      </w:r>
    </w:p>
    <w:p w14:paraId="7678135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9.4. A EONE não determina a finalidade médica, clínica ou assistencial do tratamento realizado pelo CLIENTE.</w:t>
      </w:r>
    </w:p>
    <w:p w14:paraId="778C1E8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9.5. O ZURIXLAB é ferramenta tecnológica e </w:t>
      </w:r>
      <w:r w:rsidRPr="00BF1BAD">
        <w:rPr>
          <w:rFonts w:ascii="Helvetica" w:eastAsia="Times New Roman" w:hAnsi="Helvetica" w:cs="Times New Roman"/>
          <w:b/>
          <w:bCs/>
          <w:kern w:val="0"/>
          <w:sz w:val="28"/>
          <w:szCs w:val="28"/>
          <w14:ligatures w14:val="none"/>
        </w:rPr>
        <w:t>não substitui profissionais de saúde, diagnóstico, avaliação clínica, julgamento profissional, prescrição ou decisão médica ou odontológica</w:t>
      </w:r>
      <w:r w:rsidRPr="00BF1BAD">
        <w:rPr>
          <w:rFonts w:ascii="Helvetica" w:eastAsia="Times New Roman" w:hAnsi="Helvetica" w:cs="Times New Roman"/>
          <w:kern w:val="0"/>
          <w:sz w:val="28"/>
          <w:szCs w:val="28"/>
          <w14:ligatures w14:val="none"/>
        </w:rPr>
        <w:t>.</w:t>
      </w:r>
    </w:p>
    <w:p w14:paraId="557C9E1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9.6. A EONE não será responsável por decisões tomadas por profissionais ou estabelecimentos com base nas informações disponibilizadas no sistema.</w:t>
      </w:r>
    </w:p>
    <w:p w14:paraId="4817280E"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10. RESPONSABILIDADES DO CLIENTE EM RELAÇÃO À LGPD</w:t>
      </w:r>
    </w:p>
    <w:p w14:paraId="3B68758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10.1. Compete ao CLIENTE, conforme sua posição jurídica e as atividades que realiza:</w:t>
      </w:r>
    </w:p>
    <w:p w14:paraId="3171B11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definir as finalidades do tratamento;</w:t>
      </w:r>
      <w:r w:rsidRPr="00BF1BAD">
        <w:rPr>
          <w:rFonts w:ascii="Helvetica" w:eastAsia="Times New Roman" w:hAnsi="Helvetica" w:cs="Times New Roman"/>
          <w:kern w:val="0"/>
          <w:sz w:val="28"/>
          <w:szCs w:val="28"/>
          <w14:ligatures w14:val="none"/>
        </w:rPr>
        <w:br/>
        <w:t>b) assegurar a existência de base legal;</w:t>
      </w:r>
      <w:r w:rsidRPr="00BF1BAD">
        <w:rPr>
          <w:rFonts w:ascii="Helvetica" w:eastAsia="Times New Roman" w:hAnsi="Helvetica" w:cs="Times New Roman"/>
          <w:kern w:val="0"/>
          <w:sz w:val="28"/>
          <w:szCs w:val="28"/>
          <w14:ligatures w14:val="none"/>
        </w:rPr>
        <w:br/>
        <w:t>c) coletar dados de forma legítima;</w:t>
      </w:r>
      <w:r w:rsidRPr="00BF1BAD">
        <w:rPr>
          <w:rFonts w:ascii="Helvetica" w:eastAsia="Times New Roman" w:hAnsi="Helvetica" w:cs="Times New Roman"/>
          <w:kern w:val="0"/>
          <w:sz w:val="28"/>
          <w:szCs w:val="28"/>
          <w14:ligatures w14:val="none"/>
        </w:rPr>
        <w:br/>
        <w:t>d) prestar informações aos titulares;</w:t>
      </w:r>
      <w:r w:rsidRPr="00BF1BAD">
        <w:rPr>
          <w:rFonts w:ascii="Helvetica" w:eastAsia="Times New Roman" w:hAnsi="Helvetica" w:cs="Times New Roman"/>
          <w:kern w:val="0"/>
          <w:sz w:val="28"/>
          <w:szCs w:val="28"/>
          <w14:ligatures w14:val="none"/>
        </w:rPr>
        <w:br/>
        <w:t>e) administrar permissões de seus usuários;</w:t>
      </w:r>
      <w:r w:rsidRPr="00BF1BAD">
        <w:rPr>
          <w:rFonts w:ascii="Helvetica" w:eastAsia="Times New Roman" w:hAnsi="Helvetica" w:cs="Times New Roman"/>
          <w:kern w:val="0"/>
          <w:sz w:val="28"/>
          <w:szCs w:val="28"/>
          <w14:ligatures w14:val="none"/>
        </w:rPr>
        <w:br/>
        <w:t>f) atender solicitações de titulares quando de sua responsabilidade;</w:t>
      </w:r>
      <w:r w:rsidRPr="00BF1BAD">
        <w:rPr>
          <w:rFonts w:ascii="Helvetica" w:eastAsia="Times New Roman" w:hAnsi="Helvetica" w:cs="Times New Roman"/>
          <w:kern w:val="0"/>
          <w:sz w:val="28"/>
          <w:szCs w:val="28"/>
          <w14:ligatures w14:val="none"/>
        </w:rPr>
        <w:br/>
        <w:t>g) corrigir dados incorretos;</w:t>
      </w:r>
      <w:r w:rsidRPr="00BF1BAD">
        <w:rPr>
          <w:rFonts w:ascii="Helvetica" w:eastAsia="Times New Roman" w:hAnsi="Helvetica" w:cs="Times New Roman"/>
          <w:kern w:val="0"/>
          <w:sz w:val="28"/>
          <w:szCs w:val="28"/>
          <w14:ligatures w14:val="none"/>
        </w:rPr>
        <w:br/>
        <w:t>h) determinar prazos de retenção;</w:t>
      </w:r>
      <w:r w:rsidRPr="00BF1BAD">
        <w:rPr>
          <w:rFonts w:ascii="Helvetica" w:eastAsia="Times New Roman" w:hAnsi="Helvetica" w:cs="Times New Roman"/>
          <w:kern w:val="0"/>
          <w:sz w:val="28"/>
          <w:szCs w:val="28"/>
          <w14:ligatures w14:val="none"/>
        </w:rPr>
        <w:br/>
        <w:t>i) eliminar dados quando legalmente exigido;</w:t>
      </w:r>
      <w:r w:rsidRPr="00BF1BAD">
        <w:rPr>
          <w:rFonts w:ascii="Helvetica" w:eastAsia="Times New Roman" w:hAnsi="Helvetica" w:cs="Times New Roman"/>
          <w:kern w:val="0"/>
          <w:sz w:val="28"/>
          <w:szCs w:val="28"/>
          <w14:ligatures w14:val="none"/>
        </w:rPr>
        <w:br/>
        <w:t>j) impedir acessos indevidos por seus usuários; e</w:t>
      </w:r>
      <w:r w:rsidRPr="00BF1BAD">
        <w:rPr>
          <w:rFonts w:ascii="Helvetica" w:eastAsia="Times New Roman" w:hAnsi="Helvetica" w:cs="Times New Roman"/>
          <w:kern w:val="0"/>
          <w:sz w:val="28"/>
          <w:szCs w:val="28"/>
          <w14:ligatures w14:val="none"/>
        </w:rPr>
        <w:br/>
        <w:t>k) comunicar à EONE informações necessárias para cumprimento de obrigações legais relacionadas ao tratamento.</w:t>
      </w:r>
    </w:p>
    <w:p w14:paraId="71A341D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10.2. O CLIENTE não deverá inserir dados pessoais além daqueles necessários às finalidades legítimas relacionadas à utilização do sistema.</w:t>
      </w:r>
    </w:p>
    <w:p w14:paraId="58F9729E"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11. SEGURANÇA DA INFORMAÇÃO</w:t>
      </w:r>
    </w:p>
    <w:p w14:paraId="74AEFD2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11.1. A EONE adotará medidas técnicas e administrativas razoáveis e compatíveis com a natureza dos serviços para proteção dos ambientes sob sua responsabilidade.</w:t>
      </w:r>
    </w:p>
    <w:p w14:paraId="78328E4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11.2. Nenhum ambiente conectado à internet pode ser considerado absolutamente imune a ataques, falhas, indisponibilidades ou eventos externos.</w:t>
      </w:r>
    </w:p>
    <w:p w14:paraId="4688C37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11.3. O CLIENTE será responsável pela segurança de:</w:t>
      </w:r>
    </w:p>
    <w:p w14:paraId="07BF49F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seus usuários;</w:t>
      </w:r>
      <w:r w:rsidRPr="00BF1BAD">
        <w:rPr>
          <w:rFonts w:ascii="Helvetica" w:eastAsia="Times New Roman" w:hAnsi="Helvetica" w:cs="Times New Roman"/>
          <w:kern w:val="0"/>
          <w:sz w:val="28"/>
          <w:szCs w:val="28"/>
          <w14:ligatures w14:val="none"/>
        </w:rPr>
        <w:br/>
        <w:t>b) senhas;</w:t>
      </w:r>
      <w:r w:rsidRPr="00BF1BAD">
        <w:rPr>
          <w:rFonts w:ascii="Helvetica" w:eastAsia="Times New Roman" w:hAnsi="Helvetica" w:cs="Times New Roman"/>
          <w:kern w:val="0"/>
          <w:sz w:val="28"/>
          <w:szCs w:val="28"/>
          <w14:ligatures w14:val="none"/>
        </w:rPr>
        <w:br/>
        <w:t>c) dispositivos;</w:t>
      </w:r>
      <w:r w:rsidRPr="00BF1BAD">
        <w:rPr>
          <w:rFonts w:ascii="Helvetica" w:eastAsia="Times New Roman" w:hAnsi="Helvetica" w:cs="Times New Roman"/>
          <w:kern w:val="0"/>
          <w:sz w:val="28"/>
          <w:szCs w:val="28"/>
          <w14:ligatures w14:val="none"/>
        </w:rPr>
        <w:br/>
        <w:t>d) computadores;</w:t>
      </w:r>
      <w:r w:rsidRPr="00BF1BAD">
        <w:rPr>
          <w:rFonts w:ascii="Helvetica" w:eastAsia="Times New Roman" w:hAnsi="Helvetica" w:cs="Times New Roman"/>
          <w:kern w:val="0"/>
          <w:sz w:val="28"/>
          <w:szCs w:val="28"/>
          <w14:ligatures w14:val="none"/>
        </w:rPr>
        <w:br/>
        <w:t>e) redes internas;</w:t>
      </w:r>
      <w:r w:rsidRPr="00BF1BAD">
        <w:rPr>
          <w:rFonts w:ascii="Helvetica" w:eastAsia="Times New Roman" w:hAnsi="Helvetica" w:cs="Times New Roman"/>
          <w:kern w:val="0"/>
          <w:sz w:val="28"/>
          <w:szCs w:val="28"/>
          <w14:ligatures w14:val="none"/>
        </w:rPr>
        <w:br/>
        <w:t>f) conexões utilizadas para acesso;</w:t>
      </w:r>
      <w:r w:rsidRPr="00BF1BAD">
        <w:rPr>
          <w:rFonts w:ascii="Helvetica" w:eastAsia="Times New Roman" w:hAnsi="Helvetica" w:cs="Times New Roman"/>
          <w:kern w:val="0"/>
          <w:sz w:val="28"/>
          <w:szCs w:val="28"/>
          <w14:ligatures w14:val="none"/>
        </w:rPr>
        <w:br/>
        <w:t>g) permissões concedidas; e</w:t>
      </w:r>
      <w:r w:rsidRPr="00BF1BAD">
        <w:rPr>
          <w:rFonts w:ascii="Helvetica" w:eastAsia="Times New Roman" w:hAnsi="Helvetica" w:cs="Times New Roman"/>
          <w:kern w:val="0"/>
          <w:sz w:val="28"/>
          <w:szCs w:val="28"/>
          <w14:ligatures w14:val="none"/>
        </w:rPr>
        <w:br/>
        <w:t>h) credenciais sob seu controle.</w:t>
      </w:r>
    </w:p>
    <w:p w14:paraId="5085D9E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11.4. O CLIENTE deverá comunicar imediatamente à EONE qualquer suspeita de comprometimento de credenciais, acesso indevido ou incidente de segurança relacionado ao ZURIXLAB.</w:t>
      </w:r>
    </w:p>
    <w:p w14:paraId="3A065EB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11.5. O compartilhamento indevido de credenciais pelo CLIENTE ou seus usuários será de responsabilidade do CLIENTE.</w:t>
      </w:r>
    </w:p>
    <w:p w14:paraId="1BCAF081"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6BC99AE8"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39FF4B76" w14:textId="537933EB"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12. INCIDENTES DE SEGURANÇA</w:t>
      </w:r>
    </w:p>
    <w:p w14:paraId="11FEB0B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12.1. Caso a EONE identifique incidente de segurança que possa envolver dados tratados em nome do CLIENTE, adotará medidas razoáveis para investigação, contenção e mitigação dentro de sua esfera de responsabilidade.</w:t>
      </w:r>
    </w:p>
    <w:p w14:paraId="72CDC42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12.2. Quando legalmente exigido ou contratualmente aplicável, a EONE comunicará o CLIENTE sobre incidentes relevantes em prazo razoável após tomar conhecimento e possuir informações suficientes para comunicação adequada.</w:t>
      </w:r>
    </w:p>
    <w:p w14:paraId="5AE9FE8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12.3. O CLIENTE permanecerá responsável pelas providências que legalmente lhe competirem perante titulares e autoridades, quando atuar como Controlador.</w:t>
      </w:r>
    </w:p>
    <w:p w14:paraId="5DD75BE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12.4. A comunicação de incidente não significará, por si só, reconhecimento de culpa ou responsabilidade pela EONE.</w:t>
      </w:r>
    </w:p>
    <w:p w14:paraId="0047874C"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13. USUÁRIOS E CONTROLE DE ACESSO</w:t>
      </w:r>
    </w:p>
    <w:p w14:paraId="531E298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13.1. O CLIENTE deverá manter controle sobre os usuários autorizados a acessar o sistema.</w:t>
      </w:r>
    </w:p>
    <w:p w14:paraId="472B0AD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13.2. O CLIENTE deverá revogar imediatamente o acesso de usuários que deixarem de possuir autorização.</w:t>
      </w:r>
    </w:p>
    <w:p w14:paraId="594C8FB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13.3. O CLIENTE será responsável pelas ações realizadas mediante credenciais de seus usuários, salvo quando demonstrado que o evento decorreu de falha atribuível à EONE.</w:t>
      </w:r>
    </w:p>
    <w:p w14:paraId="6932014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13.4. É proibido compartilhar contas individuais quando o sistema oferecer mecanismos de identificação individual.</w:t>
      </w:r>
    </w:p>
    <w:p w14:paraId="106EA6A4"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73B9F2ED"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5E503BE1"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2B05B20B" w14:textId="3FA955E0"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14. DISPONIBILIDADE DO ZURIXLAB</w:t>
      </w:r>
    </w:p>
    <w:p w14:paraId="148C128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14.1. A EONE envidará esforços razoáveis para manter o ZURIXLAB disponível.</w:t>
      </w:r>
    </w:p>
    <w:p w14:paraId="5CAFD0A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14.2. O ZURIXLAB poderá sofrer indisponibilidade temporária decorrente de:</w:t>
      </w:r>
    </w:p>
    <w:p w14:paraId="5FE3BFE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manutenção programada;</w:t>
      </w:r>
      <w:r w:rsidRPr="00BF1BAD">
        <w:rPr>
          <w:rFonts w:ascii="Helvetica" w:eastAsia="Times New Roman" w:hAnsi="Helvetica" w:cs="Times New Roman"/>
          <w:kern w:val="0"/>
          <w:sz w:val="28"/>
          <w:szCs w:val="28"/>
          <w14:ligatures w14:val="none"/>
        </w:rPr>
        <w:br/>
        <w:t>b) manutenção emergencial;</w:t>
      </w:r>
      <w:r w:rsidRPr="00BF1BAD">
        <w:rPr>
          <w:rFonts w:ascii="Helvetica" w:eastAsia="Times New Roman" w:hAnsi="Helvetica" w:cs="Times New Roman"/>
          <w:kern w:val="0"/>
          <w:sz w:val="28"/>
          <w:szCs w:val="28"/>
          <w14:ligatures w14:val="none"/>
        </w:rPr>
        <w:br/>
        <w:t>c) atualização;</w:t>
      </w:r>
      <w:r w:rsidRPr="00BF1BAD">
        <w:rPr>
          <w:rFonts w:ascii="Helvetica" w:eastAsia="Times New Roman" w:hAnsi="Helvetica" w:cs="Times New Roman"/>
          <w:kern w:val="0"/>
          <w:sz w:val="28"/>
          <w:szCs w:val="28"/>
          <w14:ligatures w14:val="none"/>
        </w:rPr>
        <w:br/>
        <w:t>d) falha de infraestrutura;</w:t>
      </w:r>
      <w:r w:rsidRPr="00BF1BAD">
        <w:rPr>
          <w:rFonts w:ascii="Helvetica" w:eastAsia="Times New Roman" w:hAnsi="Helvetica" w:cs="Times New Roman"/>
          <w:kern w:val="0"/>
          <w:sz w:val="28"/>
          <w:szCs w:val="28"/>
          <w14:ligatures w14:val="none"/>
        </w:rPr>
        <w:br/>
        <w:t>e) falha de fornecedor;</w:t>
      </w:r>
      <w:r w:rsidRPr="00BF1BAD">
        <w:rPr>
          <w:rFonts w:ascii="Helvetica" w:eastAsia="Times New Roman" w:hAnsi="Helvetica" w:cs="Times New Roman"/>
          <w:kern w:val="0"/>
          <w:sz w:val="28"/>
          <w:szCs w:val="28"/>
          <w14:ligatures w14:val="none"/>
        </w:rPr>
        <w:br/>
        <w:t>f) indisponibilidade de internet;</w:t>
      </w:r>
      <w:r w:rsidRPr="00BF1BAD">
        <w:rPr>
          <w:rFonts w:ascii="Helvetica" w:eastAsia="Times New Roman" w:hAnsi="Helvetica" w:cs="Times New Roman"/>
          <w:kern w:val="0"/>
          <w:sz w:val="28"/>
          <w:szCs w:val="28"/>
          <w14:ligatures w14:val="none"/>
        </w:rPr>
        <w:br/>
        <w:t>g) ataques cibernéticos;</w:t>
      </w:r>
      <w:r w:rsidRPr="00BF1BAD">
        <w:rPr>
          <w:rFonts w:ascii="Helvetica" w:eastAsia="Times New Roman" w:hAnsi="Helvetica" w:cs="Times New Roman"/>
          <w:kern w:val="0"/>
          <w:sz w:val="28"/>
          <w:szCs w:val="28"/>
          <w14:ligatures w14:val="none"/>
        </w:rPr>
        <w:br/>
        <w:t>h) caso fortuito;</w:t>
      </w:r>
      <w:r w:rsidRPr="00BF1BAD">
        <w:rPr>
          <w:rFonts w:ascii="Helvetica" w:eastAsia="Times New Roman" w:hAnsi="Helvetica" w:cs="Times New Roman"/>
          <w:kern w:val="0"/>
          <w:sz w:val="28"/>
          <w:szCs w:val="28"/>
          <w14:ligatures w14:val="none"/>
        </w:rPr>
        <w:br/>
        <w:t>i) força maior;</w:t>
      </w:r>
      <w:r w:rsidRPr="00BF1BAD">
        <w:rPr>
          <w:rFonts w:ascii="Helvetica" w:eastAsia="Times New Roman" w:hAnsi="Helvetica" w:cs="Times New Roman"/>
          <w:kern w:val="0"/>
          <w:sz w:val="28"/>
          <w:szCs w:val="28"/>
          <w14:ligatures w14:val="none"/>
        </w:rPr>
        <w:br/>
        <w:t>j) atos governamentais; ou</w:t>
      </w:r>
      <w:r w:rsidRPr="00BF1BAD">
        <w:rPr>
          <w:rFonts w:ascii="Helvetica" w:eastAsia="Times New Roman" w:hAnsi="Helvetica" w:cs="Times New Roman"/>
          <w:kern w:val="0"/>
          <w:sz w:val="28"/>
          <w:szCs w:val="28"/>
          <w14:ligatures w14:val="none"/>
        </w:rPr>
        <w:br/>
        <w:t>k) circunstâncias fora do controle razoável da EONE.</w:t>
      </w:r>
    </w:p>
    <w:p w14:paraId="3F45CDB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14.3. Salvo se houver SLA específico contratado, não será garantida disponibilidade ininterrupta.</w:t>
      </w:r>
    </w:p>
    <w:p w14:paraId="73F1ECA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14.4. Eventuais níveis de disponibilidade, tempos de resposta e créditos de serviço somente serão aplicáveis quando expressamente previstos em contrato ou plano contratado.</w:t>
      </w:r>
    </w:p>
    <w:p w14:paraId="4D798E2F"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15. MANUTENÇÃO E ALTERAÇÕES</w:t>
      </w:r>
    </w:p>
    <w:p w14:paraId="4B5072B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15.1. A EONE poderá realizar manutenções, correções, atualizações e modificações necessárias ao funcionamento e segurança do sistema.</w:t>
      </w:r>
    </w:p>
    <w:p w14:paraId="684EE2C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15.2. A EONE poderá modificar funcionalidades desde que isso não implique descumprimento de obrigação contratual expressamente assumida.</w:t>
      </w:r>
    </w:p>
    <w:p w14:paraId="355EBA8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15.3. Funcionalidades poderão ser substituídas por outras tecnologicamente equivalentes ou superiores quando necessário.</w:t>
      </w:r>
    </w:p>
    <w:p w14:paraId="0E264C1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15.4. Alterações decorrentes de mudanças legais, tecnológicas ou de segurança poderão ser realizadas independentemente de autorização prévia do CLIENTE.</w:t>
      </w:r>
    </w:p>
    <w:p w14:paraId="52A31AD6"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16. SERVIÇOS DE TERCEIROS E INTEGRAÇÕES</w:t>
      </w:r>
    </w:p>
    <w:p w14:paraId="5649585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16.1. O ZURIXLAB poderá utilizar serviços de terceiros, incluindo hospedagem, armazenamento, comunicação, autenticação, pagamentos, APIs e outros componentes.</w:t>
      </w:r>
    </w:p>
    <w:p w14:paraId="56CEB7D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16.2. Esses serviços poderão possuir condições e políticas próprias.</w:t>
      </w:r>
    </w:p>
    <w:p w14:paraId="5370138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16.3. A EONE não será responsável por falhas exclusivamente atribuíveis a terceiros que estejam fora de seu controle razoável.</w:t>
      </w:r>
    </w:p>
    <w:p w14:paraId="0DA9895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16.4. Caso determinado serviço de terceiro seja descontinuado ou alterado, a EONE poderá substituir a integração ou adaptar o sistema.</w:t>
      </w:r>
    </w:p>
    <w:p w14:paraId="4450B87F"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17. BACKUP E RECUPERAÇÃO</w:t>
      </w:r>
    </w:p>
    <w:p w14:paraId="67C2B0F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17.1. Quando incluído no serviço contratado, a EONE realizará procedimentos de backup de acordo com sua infraestrutura e política operacional.</w:t>
      </w:r>
    </w:p>
    <w:p w14:paraId="330C8D0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17.2. Backup não constitui garantia absoluta contra perda de dados.</w:t>
      </w:r>
    </w:p>
    <w:p w14:paraId="038A814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17.3. O CLIENTE deverá manter cópias próprias de informações cuja preservação seja essencial à sua atividade, quando tecnicamente possível.</w:t>
      </w:r>
    </w:p>
    <w:p w14:paraId="738E952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17.4. A responsabilidade da EONE por recuperação de dados será limitada aos procedimentos efetivamente contratados e tecnicamente disponíveis.</w:t>
      </w:r>
    </w:p>
    <w:p w14:paraId="5F325CC0"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18. SUPORTE TÉCNICO</w:t>
      </w:r>
    </w:p>
    <w:p w14:paraId="2A1D1EF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18.1. O suporte será prestado de acordo com o plano ou contrato comercial contratado pelo CLIENTE.</w:t>
      </w:r>
    </w:p>
    <w:p w14:paraId="3A3AF00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18.2. O suporte poderá incluir diagnóstico de problemas, orientações de utilização, correção de erros e auxílio técnico relacionado ao funcionamento do sistema.</w:t>
      </w:r>
    </w:p>
    <w:p w14:paraId="0217431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18.3. Salvo contratação específica, o suporte não inclui:</w:t>
      </w:r>
    </w:p>
    <w:p w14:paraId="5176921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treinamento presencial;</w:t>
      </w:r>
      <w:r w:rsidRPr="00BF1BAD">
        <w:rPr>
          <w:rFonts w:ascii="Helvetica" w:eastAsia="Times New Roman" w:hAnsi="Helvetica" w:cs="Times New Roman"/>
          <w:kern w:val="0"/>
          <w:sz w:val="28"/>
          <w:szCs w:val="28"/>
          <w14:ligatures w14:val="none"/>
        </w:rPr>
        <w:br/>
        <w:t>b) desenvolvimento personalizado;</w:t>
      </w:r>
      <w:r w:rsidRPr="00BF1BAD">
        <w:rPr>
          <w:rFonts w:ascii="Helvetica" w:eastAsia="Times New Roman" w:hAnsi="Helvetica" w:cs="Times New Roman"/>
          <w:kern w:val="0"/>
          <w:sz w:val="28"/>
          <w:szCs w:val="28"/>
          <w14:ligatures w14:val="none"/>
        </w:rPr>
        <w:br/>
        <w:t>c) manutenção de equipamentos do CLIENTE;</w:t>
      </w:r>
      <w:r w:rsidRPr="00BF1BAD">
        <w:rPr>
          <w:rFonts w:ascii="Helvetica" w:eastAsia="Times New Roman" w:hAnsi="Helvetica" w:cs="Times New Roman"/>
          <w:kern w:val="0"/>
          <w:sz w:val="28"/>
          <w:szCs w:val="28"/>
          <w14:ligatures w14:val="none"/>
        </w:rPr>
        <w:br/>
        <w:t>d) manutenção de rede local;</w:t>
      </w:r>
      <w:r w:rsidRPr="00BF1BAD">
        <w:rPr>
          <w:rFonts w:ascii="Helvetica" w:eastAsia="Times New Roman" w:hAnsi="Helvetica" w:cs="Times New Roman"/>
          <w:kern w:val="0"/>
          <w:sz w:val="28"/>
          <w:szCs w:val="28"/>
          <w14:ligatures w14:val="none"/>
        </w:rPr>
        <w:br/>
        <w:t>e) manutenção de computadores;</w:t>
      </w:r>
      <w:r w:rsidRPr="00BF1BAD">
        <w:rPr>
          <w:rFonts w:ascii="Helvetica" w:eastAsia="Times New Roman" w:hAnsi="Helvetica" w:cs="Times New Roman"/>
          <w:kern w:val="0"/>
          <w:sz w:val="28"/>
          <w:szCs w:val="28"/>
          <w14:ligatures w14:val="none"/>
        </w:rPr>
        <w:br/>
        <w:t>f) suporte a sistemas de terceiros;</w:t>
      </w:r>
      <w:r w:rsidRPr="00BF1BAD">
        <w:rPr>
          <w:rFonts w:ascii="Helvetica" w:eastAsia="Times New Roman" w:hAnsi="Helvetica" w:cs="Times New Roman"/>
          <w:kern w:val="0"/>
          <w:sz w:val="28"/>
          <w:szCs w:val="28"/>
          <w14:ligatures w14:val="none"/>
        </w:rPr>
        <w:br/>
        <w:t>g) configuração de infraestrutura não fornecida pela EONE; ou</w:t>
      </w:r>
      <w:r w:rsidRPr="00BF1BAD">
        <w:rPr>
          <w:rFonts w:ascii="Helvetica" w:eastAsia="Times New Roman" w:hAnsi="Helvetica" w:cs="Times New Roman"/>
          <w:kern w:val="0"/>
          <w:sz w:val="28"/>
          <w:szCs w:val="28"/>
          <w14:ligatures w14:val="none"/>
        </w:rPr>
        <w:br/>
        <w:t>h) serviços profissionais não previstos no plano contratado.</w:t>
      </w:r>
    </w:p>
    <w:p w14:paraId="25DA5B92"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19. RESPONSABILIDADE DO CLIENTE PELO USO DO SOFTWARE</w:t>
      </w:r>
    </w:p>
    <w:p w14:paraId="44F7BA4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19.1. O CLIENTE é responsável por utilizar o ZURIXLAB de acordo com a legislação aplicável.</w:t>
      </w:r>
    </w:p>
    <w:p w14:paraId="6EB2A94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19.2. É proibida a utilização do sistema para:</w:t>
      </w:r>
    </w:p>
    <w:p w14:paraId="5716224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atividades ilícitas;</w:t>
      </w:r>
      <w:r w:rsidRPr="00BF1BAD">
        <w:rPr>
          <w:rFonts w:ascii="Helvetica" w:eastAsia="Times New Roman" w:hAnsi="Helvetica" w:cs="Times New Roman"/>
          <w:kern w:val="0"/>
          <w:sz w:val="28"/>
          <w:szCs w:val="28"/>
          <w14:ligatures w14:val="none"/>
        </w:rPr>
        <w:br/>
        <w:t>b) fraude;</w:t>
      </w:r>
      <w:r w:rsidRPr="00BF1BAD">
        <w:rPr>
          <w:rFonts w:ascii="Helvetica" w:eastAsia="Times New Roman" w:hAnsi="Helvetica" w:cs="Times New Roman"/>
          <w:kern w:val="0"/>
          <w:sz w:val="28"/>
          <w:szCs w:val="28"/>
          <w14:ligatures w14:val="none"/>
        </w:rPr>
        <w:br/>
        <w:t>c) invasão de sistemas;</w:t>
      </w:r>
      <w:r w:rsidRPr="00BF1BAD">
        <w:rPr>
          <w:rFonts w:ascii="Helvetica" w:eastAsia="Times New Roman" w:hAnsi="Helvetica" w:cs="Times New Roman"/>
          <w:kern w:val="0"/>
          <w:sz w:val="28"/>
          <w:szCs w:val="28"/>
          <w14:ligatures w14:val="none"/>
        </w:rPr>
        <w:br/>
        <w:t>d) distribuição de malware;</w:t>
      </w:r>
      <w:r w:rsidRPr="00BF1BAD">
        <w:rPr>
          <w:rFonts w:ascii="Helvetica" w:eastAsia="Times New Roman" w:hAnsi="Helvetica" w:cs="Times New Roman"/>
          <w:kern w:val="0"/>
          <w:sz w:val="28"/>
          <w:szCs w:val="28"/>
          <w14:ligatures w14:val="none"/>
        </w:rPr>
        <w:br/>
        <w:t>e) violação de direitos de terceiros;</w:t>
      </w:r>
      <w:r w:rsidRPr="00BF1BAD">
        <w:rPr>
          <w:rFonts w:ascii="Helvetica" w:eastAsia="Times New Roman" w:hAnsi="Helvetica" w:cs="Times New Roman"/>
          <w:kern w:val="0"/>
          <w:sz w:val="28"/>
          <w:szCs w:val="28"/>
          <w14:ligatures w14:val="none"/>
        </w:rPr>
        <w:br/>
        <w:t>f) tratamento ilícito de dados pessoais;</w:t>
      </w:r>
      <w:r w:rsidRPr="00BF1BAD">
        <w:rPr>
          <w:rFonts w:ascii="Helvetica" w:eastAsia="Times New Roman" w:hAnsi="Helvetica" w:cs="Times New Roman"/>
          <w:kern w:val="0"/>
          <w:sz w:val="28"/>
          <w:szCs w:val="28"/>
          <w14:ligatures w14:val="none"/>
        </w:rPr>
        <w:br/>
        <w:t>g) armazenamento de conteúdo ilegal;</w:t>
      </w:r>
      <w:r w:rsidRPr="00BF1BAD">
        <w:rPr>
          <w:rFonts w:ascii="Helvetica" w:eastAsia="Times New Roman" w:hAnsi="Helvetica" w:cs="Times New Roman"/>
          <w:kern w:val="0"/>
          <w:sz w:val="28"/>
          <w:szCs w:val="28"/>
          <w14:ligatures w14:val="none"/>
        </w:rPr>
        <w:br/>
        <w:t>h) tentativa de comprometer a segurança da plataforma; ou</w:t>
      </w:r>
      <w:r w:rsidRPr="00BF1BAD">
        <w:rPr>
          <w:rFonts w:ascii="Helvetica" w:eastAsia="Times New Roman" w:hAnsi="Helvetica" w:cs="Times New Roman"/>
          <w:kern w:val="0"/>
          <w:sz w:val="28"/>
          <w:szCs w:val="28"/>
          <w14:ligatures w14:val="none"/>
        </w:rPr>
        <w:br/>
        <w:t>i) qualquer finalidade incompatível com o serviço contratado.</w:t>
      </w:r>
    </w:p>
    <w:p w14:paraId="072DCAE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19.3. O CLIENTE responderá pelos atos praticados por seus usuários autorizados dentro de sua esfera de responsabilidade.</w:t>
      </w:r>
    </w:p>
    <w:p w14:paraId="222123A9"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20. NÃO GARANTIA DE RESULTADOS COMERCIAIS OU PROFISSIONAIS</w:t>
      </w:r>
    </w:p>
    <w:p w14:paraId="6C61BF4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20.1. O ZURIXLAB é uma ferramenta tecnológica.</w:t>
      </w:r>
    </w:p>
    <w:p w14:paraId="7CF49A3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20.2. A EONE não garante resultados específicos de natureza:</w:t>
      </w:r>
    </w:p>
    <w:p w14:paraId="4ECD982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financeira;</w:t>
      </w:r>
      <w:r w:rsidRPr="00BF1BAD">
        <w:rPr>
          <w:rFonts w:ascii="Helvetica" w:eastAsia="Times New Roman" w:hAnsi="Helvetica" w:cs="Times New Roman"/>
          <w:kern w:val="0"/>
          <w:sz w:val="28"/>
          <w:szCs w:val="28"/>
          <w14:ligatures w14:val="none"/>
        </w:rPr>
        <w:br/>
        <w:t>b) comercial;</w:t>
      </w:r>
      <w:r w:rsidRPr="00BF1BAD">
        <w:rPr>
          <w:rFonts w:ascii="Helvetica" w:eastAsia="Times New Roman" w:hAnsi="Helvetica" w:cs="Times New Roman"/>
          <w:kern w:val="0"/>
          <w:sz w:val="28"/>
          <w:szCs w:val="28"/>
          <w14:ligatures w14:val="none"/>
        </w:rPr>
        <w:br/>
        <w:t>c) administrativa;</w:t>
      </w:r>
      <w:r w:rsidRPr="00BF1BAD">
        <w:rPr>
          <w:rFonts w:ascii="Helvetica" w:eastAsia="Times New Roman" w:hAnsi="Helvetica" w:cs="Times New Roman"/>
          <w:kern w:val="0"/>
          <w:sz w:val="28"/>
          <w:szCs w:val="28"/>
          <w14:ligatures w14:val="none"/>
        </w:rPr>
        <w:br/>
        <w:t>d) médica;</w:t>
      </w:r>
      <w:r w:rsidRPr="00BF1BAD">
        <w:rPr>
          <w:rFonts w:ascii="Helvetica" w:eastAsia="Times New Roman" w:hAnsi="Helvetica" w:cs="Times New Roman"/>
          <w:kern w:val="0"/>
          <w:sz w:val="28"/>
          <w:szCs w:val="28"/>
          <w14:ligatures w14:val="none"/>
        </w:rPr>
        <w:br/>
        <w:t>e) odontológica;</w:t>
      </w:r>
      <w:r w:rsidRPr="00BF1BAD">
        <w:rPr>
          <w:rFonts w:ascii="Helvetica" w:eastAsia="Times New Roman" w:hAnsi="Helvetica" w:cs="Times New Roman"/>
          <w:kern w:val="0"/>
          <w:sz w:val="28"/>
          <w:szCs w:val="28"/>
          <w14:ligatures w14:val="none"/>
        </w:rPr>
        <w:br/>
        <w:t>f) operacional; ou</w:t>
      </w:r>
      <w:r w:rsidRPr="00BF1BAD">
        <w:rPr>
          <w:rFonts w:ascii="Helvetica" w:eastAsia="Times New Roman" w:hAnsi="Helvetica" w:cs="Times New Roman"/>
          <w:kern w:val="0"/>
          <w:sz w:val="28"/>
          <w:szCs w:val="28"/>
          <w14:ligatures w14:val="none"/>
        </w:rPr>
        <w:br/>
        <w:t>g) de produtividade.</w:t>
      </w:r>
    </w:p>
    <w:p w14:paraId="4054195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20.3. A utilização do sistema não garante aumento de faturamento, redução de custos, aumento de pacientes, melhoria de desempenho ou qualquer resultado econômico específico.</w:t>
      </w:r>
    </w:p>
    <w:p w14:paraId="755C14E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20.4. O CLIENTE permanece responsável por suas decisões empresariais e profissionais.</w:t>
      </w:r>
    </w:p>
    <w:p w14:paraId="7CF79282"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21. LIMITAÇÃO DE RESPONSABILIDADE</w:t>
      </w:r>
    </w:p>
    <w:p w14:paraId="40BC8DE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21.1. Na máxima extensão permitida pela legislação aplicável, a EONE não responderá por danos decorrentes exclusivamente de atos ou omissões do CLIENTE, seus usuários, colaboradores, prestadores ou terceiros sob sua responsabilidade.</w:t>
      </w:r>
    </w:p>
    <w:p w14:paraId="1C9C700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21.2. A EONE não será responsável por:</w:t>
      </w:r>
    </w:p>
    <w:p w14:paraId="388243E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informações incorretas inseridas pelo CLIENTE;</w:t>
      </w:r>
      <w:r w:rsidRPr="00BF1BAD">
        <w:rPr>
          <w:rFonts w:ascii="Helvetica" w:eastAsia="Times New Roman" w:hAnsi="Helvetica" w:cs="Times New Roman"/>
          <w:kern w:val="0"/>
          <w:sz w:val="28"/>
          <w:szCs w:val="28"/>
          <w14:ligatures w14:val="none"/>
        </w:rPr>
        <w:br/>
        <w:t>b) uso inadequado do sistema;</w:t>
      </w:r>
      <w:r w:rsidRPr="00BF1BAD">
        <w:rPr>
          <w:rFonts w:ascii="Helvetica" w:eastAsia="Times New Roman" w:hAnsi="Helvetica" w:cs="Times New Roman"/>
          <w:kern w:val="0"/>
          <w:sz w:val="28"/>
          <w:szCs w:val="28"/>
          <w14:ligatures w14:val="none"/>
        </w:rPr>
        <w:br/>
        <w:t>c) compartilhamento de credenciais;</w:t>
      </w:r>
      <w:r w:rsidRPr="00BF1BAD">
        <w:rPr>
          <w:rFonts w:ascii="Helvetica" w:eastAsia="Times New Roman" w:hAnsi="Helvetica" w:cs="Times New Roman"/>
          <w:kern w:val="0"/>
          <w:sz w:val="28"/>
          <w:szCs w:val="28"/>
          <w14:ligatures w14:val="none"/>
        </w:rPr>
        <w:br/>
        <w:t>d) falhas de equipamentos do CLIENTE;</w:t>
      </w:r>
      <w:r w:rsidRPr="00BF1BAD">
        <w:rPr>
          <w:rFonts w:ascii="Helvetica" w:eastAsia="Times New Roman" w:hAnsi="Helvetica" w:cs="Times New Roman"/>
          <w:kern w:val="0"/>
          <w:sz w:val="28"/>
          <w:szCs w:val="28"/>
          <w14:ligatures w14:val="none"/>
        </w:rPr>
        <w:br/>
        <w:t>e) falhas da rede do CLIENTE;</w:t>
      </w:r>
      <w:r w:rsidRPr="00BF1BAD">
        <w:rPr>
          <w:rFonts w:ascii="Helvetica" w:eastAsia="Times New Roman" w:hAnsi="Helvetica" w:cs="Times New Roman"/>
          <w:kern w:val="0"/>
          <w:sz w:val="28"/>
          <w:szCs w:val="28"/>
          <w14:ligatures w14:val="none"/>
        </w:rPr>
        <w:br/>
        <w:t>f) falhas de internet do CLIENTE;</w:t>
      </w:r>
      <w:r w:rsidRPr="00BF1BAD">
        <w:rPr>
          <w:rFonts w:ascii="Helvetica" w:eastAsia="Times New Roman" w:hAnsi="Helvetica" w:cs="Times New Roman"/>
          <w:kern w:val="0"/>
          <w:sz w:val="28"/>
          <w:szCs w:val="28"/>
          <w14:ligatures w14:val="none"/>
        </w:rPr>
        <w:br/>
        <w:t>g) serviços de terceiros fora do controle da EONE;</w:t>
      </w:r>
      <w:r w:rsidRPr="00BF1BAD">
        <w:rPr>
          <w:rFonts w:ascii="Helvetica" w:eastAsia="Times New Roman" w:hAnsi="Helvetica" w:cs="Times New Roman"/>
          <w:kern w:val="0"/>
          <w:sz w:val="28"/>
          <w:szCs w:val="28"/>
          <w14:ligatures w14:val="none"/>
        </w:rPr>
        <w:br/>
        <w:t>h) decisões profissionais tomadas pelo CLIENTE;</w:t>
      </w:r>
      <w:r w:rsidRPr="00BF1BAD">
        <w:rPr>
          <w:rFonts w:ascii="Helvetica" w:eastAsia="Times New Roman" w:hAnsi="Helvetica" w:cs="Times New Roman"/>
          <w:kern w:val="0"/>
          <w:sz w:val="28"/>
          <w:szCs w:val="28"/>
          <w14:ligatures w14:val="none"/>
        </w:rPr>
        <w:br/>
        <w:t>i) atos de usuários autorizados pelo CLIENTE; ou</w:t>
      </w:r>
      <w:r w:rsidRPr="00BF1BAD">
        <w:rPr>
          <w:rFonts w:ascii="Helvetica" w:eastAsia="Times New Roman" w:hAnsi="Helvetica" w:cs="Times New Roman"/>
          <w:kern w:val="0"/>
          <w:sz w:val="28"/>
          <w:szCs w:val="28"/>
          <w14:ligatures w14:val="none"/>
        </w:rPr>
        <w:br/>
        <w:t>j) consequências decorrentes da utilização do sistema em desconformidade com suas instruções.</w:t>
      </w:r>
    </w:p>
    <w:p w14:paraId="78732DA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21.3. Na máxima extensão permitida pela legislação aplicável, a EONE não será responsável por lucros cessantes, perda de oportunidade, perda de receita, danos indiretos ou consequenciais.</w:t>
      </w:r>
    </w:p>
    <w:p w14:paraId="75AB903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21.4. Salvo quando a legislação determinar de forma diversa, a responsabilidade financeira total da EONE decorrente da prestação do serviço ficará limitada ao montante efetivamente pago pelo CLIENTE à EONE pelos serviços objeto da reclamação nos </w:t>
      </w:r>
      <w:r w:rsidRPr="00BF1BAD">
        <w:rPr>
          <w:rFonts w:ascii="Helvetica" w:eastAsia="Times New Roman" w:hAnsi="Helvetica" w:cs="Times New Roman"/>
          <w:b/>
          <w:bCs/>
          <w:kern w:val="0"/>
          <w:sz w:val="28"/>
          <w:szCs w:val="28"/>
          <w14:ligatures w14:val="none"/>
        </w:rPr>
        <w:t>12 (doze) meses anteriores ao evento que deu origem à responsabilidade</w:t>
      </w:r>
      <w:r w:rsidRPr="00BF1BAD">
        <w:rPr>
          <w:rFonts w:ascii="Helvetica" w:eastAsia="Times New Roman" w:hAnsi="Helvetica" w:cs="Times New Roman"/>
          <w:kern w:val="0"/>
          <w:sz w:val="28"/>
          <w:szCs w:val="28"/>
          <w14:ligatures w14:val="none"/>
        </w:rPr>
        <w:t>.</w:t>
      </w:r>
    </w:p>
    <w:p w14:paraId="51C7CC4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21.5. Nenhuma disposição deste Termo deverá ser interpretada como exclusão ou limitação de responsabilidade que não possa legalmente ser excluída ou limitada.</w:t>
      </w:r>
    </w:p>
    <w:p w14:paraId="4D82459C"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22. INDENIZAÇÃO E RESSARCIMENTO</w:t>
      </w:r>
    </w:p>
    <w:p w14:paraId="19B557A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22.1. O CLIENTE será responsável por prejuízos, custos e despesas decorrentes de reclamações de terceiros causadas por:</w:t>
      </w:r>
    </w:p>
    <w:p w14:paraId="5CF05D4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utilização ilícita do sistema;</w:t>
      </w:r>
      <w:r w:rsidRPr="00BF1BAD">
        <w:rPr>
          <w:rFonts w:ascii="Helvetica" w:eastAsia="Times New Roman" w:hAnsi="Helvetica" w:cs="Times New Roman"/>
          <w:kern w:val="0"/>
          <w:sz w:val="28"/>
          <w:szCs w:val="28"/>
          <w14:ligatures w14:val="none"/>
        </w:rPr>
        <w:br/>
        <w:t>b) violação destes Termos;</w:t>
      </w:r>
      <w:r w:rsidRPr="00BF1BAD">
        <w:rPr>
          <w:rFonts w:ascii="Helvetica" w:eastAsia="Times New Roman" w:hAnsi="Helvetica" w:cs="Times New Roman"/>
          <w:kern w:val="0"/>
          <w:sz w:val="28"/>
          <w:szCs w:val="28"/>
          <w14:ligatures w14:val="none"/>
        </w:rPr>
        <w:br/>
        <w:t>c) conteúdo inserido pelo CLIENTE;</w:t>
      </w:r>
      <w:r w:rsidRPr="00BF1BAD">
        <w:rPr>
          <w:rFonts w:ascii="Helvetica" w:eastAsia="Times New Roman" w:hAnsi="Helvetica" w:cs="Times New Roman"/>
          <w:kern w:val="0"/>
          <w:sz w:val="28"/>
          <w:szCs w:val="28"/>
          <w14:ligatures w14:val="none"/>
        </w:rPr>
        <w:br/>
        <w:t>d) tratamento irregular de dados sob responsabilidade do CLIENTE;</w:t>
      </w:r>
      <w:r w:rsidRPr="00BF1BAD">
        <w:rPr>
          <w:rFonts w:ascii="Helvetica" w:eastAsia="Times New Roman" w:hAnsi="Helvetica" w:cs="Times New Roman"/>
          <w:kern w:val="0"/>
          <w:sz w:val="28"/>
          <w:szCs w:val="28"/>
          <w14:ligatures w14:val="none"/>
        </w:rPr>
        <w:br/>
        <w:t>e) violação de direitos de terceiros pelo CLIENTE; ou</w:t>
      </w:r>
      <w:r w:rsidRPr="00BF1BAD">
        <w:rPr>
          <w:rFonts w:ascii="Helvetica" w:eastAsia="Times New Roman" w:hAnsi="Helvetica" w:cs="Times New Roman"/>
          <w:kern w:val="0"/>
          <w:sz w:val="28"/>
          <w:szCs w:val="28"/>
          <w14:ligatures w14:val="none"/>
        </w:rPr>
        <w:br/>
        <w:t>f) utilização do sistema em desacordo com a legislação.</w:t>
      </w:r>
    </w:p>
    <w:p w14:paraId="0C38900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22.2. A presente cláusula não transfere à EONE responsabilidades que sejam legalmente próprias da EONE.</w:t>
      </w:r>
    </w:p>
    <w:p w14:paraId="3A60F36D"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23. CONFIDENCIALIDADE</w:t>
      </w:r>
    </w:p>
    <w:p w14:paraId="3467683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23.1. As partes deverão manter sigilo sobre informações confidenciais obtidas em razão da relação contratual.</w:t>
      </w:r>
    </w:p>
    <w:p w14:paraId="7E1550E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23.2. Serão consideradas confidenciais, entre outras:</w:t>
      </w:r>
    </w:p>
    <w:p w14:paraId="12CEA39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código-fonte;</w:t>
      </w:r>
      <w:r w:rsidRPr="00BF1BAD">
        <w:rPr>
          <w:rFonts w:ascii="Helvetica" w:eastAsia="Times New Roman" w:hAnsi="Helvetica" w:cs="Times New Roman"/>
          <w:kern w:val="0"/>
          <w:sz w:val="28"/>
          <w:szCs w:val="28"/>
          <w14:ligatures w14:val="none"/>
        </w:rPr>
        <w:br/>
        <w:t>b) arquitetura;</w:t>
      </w:r>
      <w:r w:rsidRPr="00BF1BAD">
        <w:rPr>
          <w:rFonts w:ascii="Helvetica" w:eastAsia="Times New Roman" w:hAnsi="Helvetica" w:cs="Times New Roman"/>
          <w:kern w:val="0"/>
          <w:sz w:val="28"/>
          <w:szCs w:val="28"/>
          <w14:ligatures w14:val="none"/>
        </w:rPr>
        <w:br/>
        <w:t>c) informações de segurança;</w:t>
      </w:r>
      <w:r w:rsidRPr="00BF1BAD">
        <w:rPr>
          <w:rFonts w:ascii="Helvetica" w:eastAsia="Times New Roman" w:hAnsi="Helvetica" w:cs="Times New Roman"/>
          <w:kern w:val="0"/>
          <w:sz w:val="28"/>
          <w:szCs w:val="28"/>
          <w14:ligatures w14:val="none"/>
        </w:rPr>
        <w:br/>
        <w:t>d) credenciais;</w:t>
      </w:r>
      <w:r w:rsidRPr="00BF1BAD">
        <w:rPr>
          <w:rFonts w:ascii="Helvetica" w:eastAsia="Times New Roman" w:hAnsi="Helvetica" w:cs="Times New Roman"/>
          <w:kern w:val="0"/>
          <w:sz w:val="28"/>
          <w:szCs w:val="28"/>
          <w14:ligatures w14:val="none"/>
        </w:rPr>
        <w:br/>
        <w:t>e) documentação técnica;</w:t>
      </w:r>
      <w:r w:rsidRPr="00BF1BAD">
        <w:rPr>
          <w:rFonts w:ascii="Helvetica" w:eastAsia="Times New Roman" w:hAnsi="Helvetica" w:cs="Times New Roman"/>
          <w:kern w:val="0"/>
          <w:sz w:val="28"/>
          <w:szCs w:val="28"/>
          <w14:ligatures w14:val="none"/>
        </w:rPr>
        <w:br/>
        <w:t>f) estratégias comerciais;</w:t>
      </w:r>
      <w:r w:rsidRPr="00BF1BAD">
        <w:rPr>
          <w:rFonts w:ascii="Helvetica" w:eastAsia="Times New Roman" w:hAnsi="Helvetica" w:cs="Times New Roman"/>
          <w:kern w:val="0"/>
          <w:sz w:val="28"/>
          <w:szCs w:val="28"/>
          <w14:ligatures w14:val="none"/>
        </w:rPr>
        <w:br/>
        <w:t>g) informações financeiras;</w:t>
      </w:r>
      <w:r w:rsidRPr="00BF1BAD">
        <w:rPr>
          <w:rFonts w:ascii="Helvetica" w:eastAsia="Times New Roman" w:hAnsi="Helvetica" w:cs="Times New Roman"/>
          <w:kern w:val="0"/>
          <w:sz w:val="28"/>
          <w:szCs w:val="28"/>
          <w14:ligatures w14:val="none"/>
        </w:rPr>
        <w:br/>
        <w:t>h) dados de clientes; e</w:t>
      </w:r>
      <w:r w:rsidRPr="00BF1BAD">
        <w:rPr>
          <w:rFonts w:ascii="Helvetica" w:eastAsia="Times New Roman" w:hAnsi="Helvetica" w:cs="Times New Roman"/>
          <w:kern w:val="0"/>
          <w:sz w:val="28"/>
          <w:szCs w:val="28"/>
          <w14:ligatures w14:val="none"/>
        </w:rPr>
        <w:br/>
        <w:t>i) informações não públicas.</w:t>
      </w:r>
    </w:p>
    <w:p w14:paraId="1C66855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23.3. Não serão consideradas confidenciais informações que:</w:t>
      </w:r>
    </w:p>
    <w:p w14:paraId="241617E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já fossem públicas;</w:t>
      </w:r>
      <w:r w:rsidRPr="00BF1BAD">
        <w:rPr>
          <w:rFonts w:ascii="Helvetica" w:eastAsia="Times New Roman" w:hAnsi="Helvetica" w:cs="Times New Roman"/>
          <w:kern w:val="0"/>
          <w:sz w:val="28"/>
          <w:szCs w:val="28"/>
          <w14:ligatures w14:val="none"/>
        </w:rPr>
        <w:br/>
        <w:t>b) se tornem públicas sem violação deste Termo;</w:t>
      </w:r>
      <w:r w:rsidRPr="00BF1BAD">
        <w:rPr>
          <w:rFonts w:ascii="Helvetica" w:eastAsia="Times New Roman" w:hAnsi="Helvetica" w:cs="Times New Roman"/>
          <w:kern w:val="0"/>
          <w:sz w:val="28"/>
          <w:szCs w:val="28"/>
          <w14:ligatures w14:val="none"/>
        </w:rPr>
        <w:br/>
        <w:t>c) já fossem legitimamente conhecidas pela parte receptora; ou</w:t>
      </w:r>
      <w:r w:rsidRPr="00BF1BAD">
        <w:rPr>
          <w:rFonts w:ascii="Helvetica" w:eastAsia="Times New Roman" w:hAnsi="Helvetica" w:cs="Times New Roman"/>
          <w:kern w:val="0"/>
          <w:sz w:val="28"/>
          <w:szCs w:val="28"/>
          <w14:ligatures w14:val="none"/>
        </w:rPr>
        <w:br/>
        <w:t>d) devam ser divulgadas por determinação legal ou judicial.</w:t>
      </w:r>
    </w:p>
    <w:p w14:paraId="7E9F9C5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23.4. A obrigação de confidencialidade permanecerá vigente enquanto a informação conservar caráter confidencial.</w:t>
      </w:r>
    </w:p>
    <w:p w14:paraId="0CF7F493"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24. MONITORAMENTO TÉCNICO E REGISTROS</w:t>
      </w:r>
    </w:p>
    <w:p w14:paraId="1F6E762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24.1. A EONE poderá manter registros técnicos necessários à operação, segurança e manutenção do ZURIXLAB.</w:t>
      </w:r>
    </w:p>
    <w:p w14:paraId="6BB8A73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24.2. Poderão ser registrados, conforme aplicável:</w:t>
      </w:r>
    </w:p>
    <w:p w14:paraId="25F2CC8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autenticações;</w:t>
      </w:r>
      <w:r w:rsidRPr="00BF1BAD">
        <w:rPr>
          <w:rFonts w:ascii="Helvetica" w:eastAsia="Times New Roman" w:hAnsi="Helvetica" w:cs="Times New Roman"/>
          <w:kern w:val="0"/>
          <w:sz w:val="28"/>
          <w:szCs w:val="28"/>
          <w14:ligatures w14:val="none"/>
        </w:rPr>
        <w:br/>
        <w:t>b) acessos;</w:t>
      </w:r>
      <w:r w:rsidRPr="00BF1BAD">
        <w:rPr>
          <w:rFonts w:ascii="Helvetica" w:eastAsia="Times New Roman" w:hAnsi="Helvetica" w:cs="Times New Roman"/>
          <w:kern w:val="0"/>
          <w:sz w:val="28"/>
          <w:szCs w:val="28"/>
          <w14:ligatures w14:val="none"/>
        </w:rPr>
        <w:br/>
        <w:t>c) eventos de segurança;</w:t>
      </w:r>
      <w:r w:rsidRPr="00BF1BAD">
        <w:rPr>
          <w:rFonts w:ascii="Helvetica" w:eastAsia="Times New Roman" w:hAnsi="Helvetica" w:cs="Times New Roman"/>
          <w:kern w:val="0"/>
          <w:sz w:val="28"/>
          <w:szCs w:val="28"/>
          <w14:ligatures w14:val="none"/>
        </w:rPr>
        <w:br/>
        <w:t>d) erros;</w:t>
      </w:r>
      <w:r w:rsidRPr="00BF1BAD">
        <w:rPr>
          <w:rFonts w:ascii="Helvetica" w:eastAsia="Times New Roman" w:hAnsi="Helvetica" w:cs="Times New Roman"/>
          <w:kern w:val="0"/>
          <w:sz w:val="28"/>
          <w:szCs w:val="28"/>
          <w14:ligatures w14:val="none"/>
        </w:rPr>
        <w:br/>
        <w:t>e) falhas;</w:t>
      </w:r>
      <w:r w:rsidRPr="00BF1BAD">
        <w:rPr>
          <w:rFonts w:ascii="Helvetica" w:eastAsia="Times New Roman" w:hAnsi="Helvetica" w:cs="Times New Roman"/>
          <w:kern w:val="0"/>
          <w:sz w:val="28"/>
          <w:szCs w:val="28"/>
          <w14:ligatures w14:val="none"/>
        </w:rPr>
        <w:br/>
        <w:t>f) alterações técnicas; e</w:t>
      </w:r>
      <w:r w:rsidRPr="00BF1BAD">
        <w:rPr>
          <w:rFonts w:ascii="Helvetica" w:eastAsia="Times New Roman" w:hAnsi="Helvetica" w:cs="Times New Roman"/>
          <w:kern w:val="0"/>
          <w:sz w:val="28"/>
          <w:szCs w:val="28"/>
          <w14:ligatures w14:val="none"/>
        </w:rPr>
        <w:br/>
        <w:t>g) informações necessárias para diagnóstico.</w:t>
      </w:r>
    </w:p>
    <w:p w14:paraId="6E9D4D0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24.3. Os registros serão tratados de acordo com a legislação aplicável.</w:t>
      </w:r>
    </w:p>
    <w:p w14:paraId="23A1EF2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24.4. A EONE poderá utilizar informações técnicas e estatísticas anonimizadas ou agregadas para segurança, diagnóstico, desempenho e melhoria do produto, desde que não permitam identificar indevidamente titulares.</w:t>
      </w:r>
    </w:p>
    <w:p w14:paraId="3337D2E5"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13F5422A"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3C8167D1" w14:textId="77777777" w:rsidR="00170454" w:rsidRDefault="00170454"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07CB8C42" w14:textId="42F7EE65"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25. INADIMPLEMENTO</w:t>
      </w:r>
    </w:p>
    <w:p w14:paraId="26D077F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25.1. O não pagamento de valores devidos pelo CLIENTE poderá resultar em:</w:t>
      </w:r>
    </w:p>
    <w:p w14:paraId="2696730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cobrança dos valores vencidos;</w:t>
      </w:r>
      <w:r w:rsidRPr="00BF1BAD">
        <w:rPr>
          <w:rFonts w:ascii="Helvetica" w:eastAsia="Times New Roman" w:hAnsi="Helvetica" w:cs="Times New Roman"/>
          <w:kern w:val="0"/>
          <w:sz w:val="28"/>
          <w:szCs w:val="28"/>
          <w14:ligatures w14:val="none"/>
        </w:rPr>
        <w:br/>
        <w:t>b) incidência de multa e juros conforme contrato comercial;</w:t>
      </w:r>
      <w:r w:rsidRPr="00BF1BAD">
        <w:rPr>
          <w:rFonts w:ascii="Helvetica" w:eastAsia="Times New Roman" w:hAnsi="Helvetica" w:cs="Times New Roman"/>
          <w:kern w:val="0"/>
          <w:sz w:val="28"/>
          <w:szCs w:val="28"/>
          <w14:ligatures w14:val="none"/>
        </w:rPr>
        <w:br/>
        <w:t>c) suspensão do acesso;</w:t>
      </w:r>
      <w:r w:rsidRPr="00BF1BAD">
        <w:rPr>
          <w:rFonts w:ascii="Helvetica" w:eastAsia="Times New Roman" w:hAnsi="Helvetica" w:cs="Times New Roman"/>
          <w:kern w:val="0"/>
          <w:sz w:val="28"/>
          <w:szCs w:val="28"/>
          <w14:ligatures w14:val="none"/>
        </w:rPr>
        <w:br/>
        <w:t>d) cobrança administrativa ou judicial; e</w:t>
      </w:r>
      <w:r w:rsidRPr="00BF1BAD">
        <w:rPr>
          <w:rFonts w:ascii="Helvetica" w:eastAsia="Times New Roman" w:hAnsi="Helvetica" w:cs="Times New Roman"/>
          <w:kern w:val="0"/>
          <w:sz w:val="28"/>
          <w:szCs w:val="28"/>
          <w14:ligatures w14:val="none"/>
        </w:rPr>
        <w:br/>
        <w:t>e) rescisão contratual, conforme as condições aplicáveis.</w:t>
      </w:r>
    </w:p>
    <w:p w14:paraId="74C8A86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25.2. A suspensão por inadimplemento não implica renúncia aos valores já vencidos.</w:t>
      </w:r>
    </w:p>
    <w:p w14:paraId="50F0E90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25.3. A reativação do serviço poderá depender da regularização dos valores devidos.</w:t>
      </w:r>
    </w:p>
    <w:p w14:paraId="45EFB5C8"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26. SUSPENSÃO DO ACESSO POR SEGURANÇA OU VIOLAÇÃO</w:t>
      </w:r>
    </w:p>
    <w:p w14:paraId="181D97D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26.1. A EONE poderá suspender imediatamente o acesso, quando necessário, caso identifique:</w:t>
      </w:r>
    </w:p>
    <w:p w14:paraId="4256F94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risco de segurança;</w:t>
      </w:r>
      <w:r w:rsidRPr="00BF1BAD">
        <w:rPr>
          <w:rFonts w:ascii="Helvetica" w:eastAsia="Times New Roman" w:hAnsi="Helvetica" w:cs="Times New Roman"/>
          <w:kern w:val="0"/>
          <w:sz w:val="28"/>
          <w:szCs w:val="28"/>
          <w14:ligatures w14:val="none"/>
        </w:rPr>
        <w:br/>
        <w:t>b) tentativa de invasão;</w:t>
      </w:r>
      <w:r w:rsidRPr="00BF1BAD">
        <w:rPr>
          <w:rFonts w:ascii="Helvetica" w:eastAsia="Times New Roman" w:hAnsi="Helvetica" w:cs="Times New Roman"/>
          <w:kern w:val="0"/>
          <w:sz w:val="28"/>
          <w:szCs w:val="28"/>
          <w14:ligatures w14:val="none"/>
        </w:rPr>
        <w:br/>
        <w:t>c) utilização fraudulenta;</w:t>
      </w:r>
      <w:r w:rsidRPr="00BF1BAD">
        <w:rPr>
          <w:rFonts w:ascii="Helvetica" w:eastAsia="Times New Roman" w:hAnsi="Helvetica" w:cs="Times New Roman"/>
          <w:kern w:val="0"/>
          <w:sz w:val="28"/>
          <w:szCs w:val="28"/>
          <w14:ligatures w14:val="none"/>
        </w:rPr>
        <w:br/>
        <w:t>d) engenharia reversa;</w:t>
      </w:r>
      <w:r w:rsidRPr="00BF1BAD">
        <w:rPr>
          <w:rFonts w:ascii="Helvetica" w:eastAsia="Times New Roman" w:hAnsi="Helvetica" w:cs="Times New Roman"/>
          <w:kern w:val="0"/>
          <w:sz w:val="28"/>
          <w:szCs w:val="28"/>
          <w14:ligatures w14:val="none"/>
        </w:rPr>
        <w:br/>
        <w:t>e) violação de propriedade intelectual;</w:t>
      </w:r>
      <w:r w:rsidRPr="00BF1BAD">
        <w:rPr>
          <w:rFonts w:ascii="Helvetica" w:eastAsia="Times New Roman" w:hAnsi="Helvetica" w:cs="Times New Roman"/>
          <w:kern w:val="0"/>
          <w:sz w:val="28"/>
          <w:szCs w:val="28"/>
          <w14:ligatures w14:val="none"/>
        </w:rPr>
        <w:br/>
        <w:t>f) utilização ilícita;</w:t>
      </w:r>
      <w:r w:rsidRPr="00BF1BAD">
        <w:rPr>
          <w:rFonts w:ascii="Helvetica" w:eastAsia="Times New Roman" w:hAnsi="Helvetica" w:cs="Times New Roman"/>
          <w:kern w:val="0"/>
          <w:sz w:val="28"/>
          <w:szCs w:val="28"/>
          <w14:ligatures w14:val="none"/>
        </w:rPr>
        <w:br/>
        <w:t>g) ameaça à infraestrutura; ou</w:t>
      </w:r>
      <w:r w:rsidRPr="00BF1BAD">
        <w:rPr>
          <w:rFonts w:ascii="Helvetica" w:eastAsia="Times New Roman" w:hAnsi="Helvetica" w:cs="Times New Roman"/>
          <w:kern w:val="0"/>
          <w:sz w:val="28"/>
          <w:szCs w:val="28"/>
          <w14:ligatures w14:val="none"/>
        </w:rPr>
        <w:br/>
        <w:t>h) risco a outros clientes ou usuários.</w:t>
      </w:r>
    </w:p>
    <w:p w14:paraId="1DA71C4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26.2. Sempre que possível e compatível com a segurança, a EONE comunicará o CLIENTE sobre a suspensão e suas razões.</w:t>
      </w:r>
    </w:p>
    <w:p w14:paraId="4EA29DC8"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27. RESCISÃO E ENCERRAMENTO</w:t>
      </w:r>
    </w:p>
    <w:p w14:paraId="4F8BEE2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27.1. A relação contratual poderá ser encerrada nas hipóteses previstas no contrato comercial, neste Termo ou na legislação aplicável.</w:t>
      </w:r>
    </w:p>
    <w:p w14:paraId="463C289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27.2. Com o encerramento, o direito de utilização do ZURIXLAB será encerrado, salvo período adicional expressamente contratado.</w:t>
      </w:r>
    </w:p>
    <w:p w14:paraId="0CEEA55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27.3. O CLIENTE deverá quitar valores devidos até a data efetiva de encerramento.</w:t>
      </w:r>
    </w:p>
    <w:p w14:paraId="3A4ABF9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27.4. O encerramento não afetará obrigações que, por sua natureza, devam permanecer vigentes.</w:t>
      </w:r>
    </w:p>
    <w:p w14:paraId="60A4154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27.5. Permanecerão vigentes, entre outras, as obrigações relativas a:</w:t>
      </w:r>
    </w:p>
    <w:p w14:paraId="26ED3EC3" w14:textId="4B788F92" w:rsidR="00BF1BAD" w:rsidRPr="00170454" w:rsidRDefault="00BF1BAD" w:rsidP="00170454">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propriedade intelectual;</w:t>
      </w:r>
      <w:r w:rsidRPr="00BF1BAD">
        <w:rPr>
          <w:rFonts w:ascii="Helvetica" w:eastAsia="Times New Roman" w:hAnsi="Helvetica" w:cs="Times New Roman"/>
          <w:kern w:val="0"/>
          <w:sz w:val="28"/>
          <w:szCs w:val="28"/>
          <w14:ligatures w14:val="none"/>
        </w:rPr>
        <w:br/>
        <w:t>b) confidencialidade;</w:t>
      </w:r>
      <w:r w:rsidRPr="00BF1BAD">
        <w:rPr>
          <w:rFonts w:ascii="Helvetica" w:eastAsia="Times New Roman" w:hAnsi="Helvetica" w:cs="Times New Roman"/>
          <w:kern w:val="0"/>
          <w:sz w:val="28"/>
          <w:szCs w:val="28"/>
          <w14:ligatures w14:val="none"/>
        </w:rPr>
        <w:br/>
        <w:t>c) proteção de dados;</w:t>
      </w:r>
      <w:r w:rsidRPr="00BF1BAD">
        <w:rPr>
          <w:rFonts w:ascii="Helvetica" w:eastAsia="Times New Roman" w:hAnsi="Helvetica" w:cs="Times New Roman"/>
          <w:kern w:val="0"/>
          <w:sz w:val="28"/>
          <w:szCs w:val="28"/>
          <w14:ligatures w14:val="none"/>
        </w:rPr>
        <w:br/>
        <w:t>d) valores devidos;</w:t>
      </w:r>
      <w:r w:rsidRPr="00BF1BAD">
        <w:rPr>
          <w:rFonts w:ascii="Helvetica" w:eastAsia="Times New Roman" w:hAnsi="Helvetica" w:cs="Times New Roman"/>
          <w:kern w:val="0"/>
          <w:sz w:val="28"/>
          <w:szCs w:val="28"/>
          <w14:ligatures w14:val="none"/>
        </w:rPr>
        <w:br/>
        <w:t>e) responsabilidade; e</w:t>
      </w:r>
      <w:r w:rsidRPr="00BF1BAD">
        <w:rPr>
          <w:rFonts w:ascii="Helvetica" w:eastAsia="Times New Roman" w:hAnsi="Helvetica" w:cs="Times New Roman"/>
          <w:kern w:val="0"/>
          <w:sz w:val="28"/>
          <w:szCs w:val="28"/>
          <w14:ligatures w14:val="none"/>
        </w:rPr>
        <w:br/>
        <w:t>f) limitações de responsabilidade.</w:t>
      </w:r>
    </w:p>
    <w:p w14:paraId="21E491AE" w14:textId="292260ED"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28. DADOS APÓS O ENCERRAMENTO</w:t>
      </w:r>
    </w:p>
    <w:p w14:paraId="58B57AF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28.1. Após o encerramento, a disponibilização, exportação, retenção ou eliminação dos dados observará:</w:t>
      </w:r>
    </w:p>
    <w:p w14:paraId="453ACC1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o contrato comercial;</w:t>
      </w:r>
      <w:r w:rsidRPr="00BF1BAD">
        <w:rPr>
          <w:rFonts w:ascii="Helvetica" w:eastAsia="Times New Roman" w:hAnsi="Helvetica" w:cs="Times New Roman"/>
          <w:kern w:val="0"/>
          <w:sz w:val="28"/>
          <w:szCs w:val="28"/>
          <w14:ligatures w14:val="none"/>
        </w:rPr>
        <w:br/>
        <w:t>b) a legislação aplicável;</w:t>
      </w:r>
      <w:r w:rsidRPr="00BF1BAD">
        <w:rPr>
          <w:rFonts w:ascii="Helvetica" w:eastAsia="Times New Roman" w:hAnsi="Helvetica" w:cs="Times New Roman"/>
          <w:kern w:val="0"/>
          <w:sz w:val="28"/>
          <w:szCs w:val="28"/>
          <w14:ligatures w14:val="none"/>
        </w:rPr>
        <w:br/>
        <w:t>c) obrigações legais de retenção; e</w:t>
      </w:r>
      <w:r w:rsidRPr="00BF1BAD">
        <w:rPr>
          <w:rFonts w:ascii="Helvetica" w:eastAsia="Times New Roman" w:hAnsi="Helvetica" w:cs="Times New Roman"/>
          <w:kern w:val="0"/>
          <w:sz w:val="28"/>
          <w:szCs w:val="28"/>
          <w14:ligatures w14:val="none"/>
        </w:rPr>
        <w:br/>
        <w:t>d) procedimentos técnicos da EONE.</w:t>
      </w:r>
    </w:p>
    <w:p w14:paraId="7BB3717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28.2. Quando disponibilizada funcionalidade de exportação, o CLIENTE será responsável por solicitar e realizar a exportação dentro do período disponibilizado pela EONE.</w:t>
      </w:r>
    </w:p>
    <w:p w14:paraId="2E1461B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28.3. Após o prazo aplicável, os dados poderão ser eliminados ou anonimizados, ressalvadas informações que devam ser mantidas por obrigação legal, exercício regular de direitos ou outra hipótese legalmente permitida.</w:t>
      </w:r>
    </w:p>
    <w:p w14:paraId="5EF52C4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28.4. Dados mantidos exclusivamente para cumprimento de obrigação legal ou defesa de direitos não serão utilizados para finalidades incompatíveis.</w:t>
      </w:r>
    </w:p>
    <w:p w14:paraId="2F1D8D4F"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29. PROTEÇÃO CONTRA CÓPIA, AVALIAÇÃO TÉCNICA E EXPLORAÇÃO INDEVIDA</w:t>
      </w:r>
    </w:p>
    <w:p w14:paraId="1BC2D0A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29.1. O CLIENTE reconhece que o valor econômico do ZURIXLAB está relacionado, entre outros elementos, à tecnologia, código, arquitetura, know-how, processos e investimentos realizados pela EONE.</w:t>
      </w:r>
    </w:p>
    <w:p w14:paraId="1BCBCFB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29.2. O CLIENTE não poderá utilizar seu acesso ao ZURIXLAB para:</w:t>
      </w:r>
    </w:p>
    <w:p w14:paraId="74ED788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estudar sua arquitetura com finalidade de reprodução;</w:t>
      </w:r>
      <w:r w:rsidRPr="00BF1BAD">
        <w:rPr>
          <w:rFonts w:ascii="Helvetica" w:eastAsia="Times New Roman" w:hAnsi="Helvetica" w:cs="Times New Roman"/>
          <w:kern w:val="0"/>
          <w:sz w:val="28"/>
          <w:szCs w:val="28"/>
          <w14:ligatures w14:val="none"/>
        </w:rPr>
        <w:br/>
        <w:t>b) desenvolver produto concorrente mediante apropriação de elementos protegidos;</w:t>
      </w:r>
      <w:r w:rsidRPr="00BF1BAD">
        <w:rPr>
          <w:rFonts w:ascii="Helvetica" w:eastAsia="Times New Roman" w:hAnsi="Helvetica" w:cs="Times New Roman"/>
          <w:kern w:val="0"/>
          <w:sz w:val="28"/>
          <w:szCs w:val="28"/>
          <w14:ligatures w14:val="none"/>
        </w:rPr>
        <w:br/>
        <w:t>c) copiar telas ou fluxos protegidos;</w:t>
      </w:r>
      <w:r w:rsidRPr="00BF1BAD">
        <w:rPr>
          <w:rFonts w:ascii="Helvetica" w:eastAsia="Times New Roman" w:hAnsi="Helvetica" w:cs="Times New Roman"/>
          <w:kern w:val="0"/>
          <w:sz w:val="28"/>
          <w:szCs w:val="28"/>
          <w14:ligatures w14:val="none"/>
        </w:rPr>
        <w:br/>
        <w:t>d) extrair componentes técnicos;</w:t>
      </w:r>
      <w:r w:rsidRPr="00BF1BAD">
        <w:rPr>
          <w:rFonts w:ascii="Helvetica" w:eastAsia="Times New Roman" w:hAnsi="Helvetica" w:cs="Times New Roman"/>
          <w:kern w:val="0"/>
          <w:sz w:val="28"/>
          <w:szCs w:val="28"/>
          <w14:ligatures w14:val="none"/>
        </w:rPr>
        <w:br/>
        <w:t>e) permitir que terceiros realizem engenharia reversa;</w:t>
      </w:r>
      <w:r w:rsidRPr="00BF1BAD">
        <w:rPr>
          <w:rFonts w:ascii="Helvetica" w:eastAsia="Times New Roman" w:hAnsi="Helvetica" w:cs="Times New Roman"/>
          <w:kern w:val="0"/>
          <w:sz w:val="28"/>
          <w:szCs w:val="28"/>
          <w14:ligatures w14:val="none"/>
        </w:rPr>
        <w:br/>
        <w:t>f) transferir informações técnicas confidenciais para concorrentes;</w:t>
      </w:r>
      <w:r w:rsidRPr="00BF1BAD">
        <w:rPr>
          <w:rFonts w:ascii="Helvetica" w:eastAsia="Times New Roman" w:hAnsi="Helvetica" w:cs="Times New Roman"/>
          <w:kern w:val="0"/>
          <w:sz w:val="28"/>
          <w:szCs w:val="28"/>
          <w14:ligatures w14:val="none"/>
        </w:rPr>
        <w:br/>
        <w:t>g) contratar ou permitir que empresa concorrente, desenvolvedor ou terceiro tecnicamente relacionado a concorrente realize avaliação do ZURIXLAB com finalidade de reproduzir, substituir ou desenvolver tecnologia baseada em elementos não públicos do sistema;</w:t>
      </w:r>
      <w:r w:rsidRPr="00BF1BAD">
        <w:rPr>
          <w:rFonts w:ascii="Helvetica" w:eastAsia="Times New Roman" w:hAnsi="Helvetica" w:cs="Times New Roman"/>
          <w:kern w:val="0"/>
          <w:sz w:val="28"/>
          <w:szCs w:val="28"/>
          <w14:ligatures w14:val="none"/>
        </w:rPr>
        <w:br/>
        <w:t>h) disponibilizar acesso ao sistema, documentação, APIs, ambientes técnicos ou informações internas para fins de benchmarking técnico, auditoria tecnológica ou análise competitiva não autorizada pela EONE; ou</w:t>
      </w:r>
      <w:r w:rsidRPr="00BF1BAD">
        <w:rPr>
          <w:rFonts w:ascii="Helvetica" w:eastAsia="Times New Roman" w:hAnsi="Helvetica" w:cs="Times New Roman"/>
          <w:kern w:val="0"/>
          <w:sz w:val="28"/>
          <w:szCs w:val="28"/>
          <w14:ligatures w14:val="none"/>
        </w:rPr>
        <w:br/>
        <w:t>i) utilizar informações obtidas legitimamente por meio do serviço para reconstruir, replicar ou substituir a tecnologia proprietária da EONE.</w:t>
      </w:r>
    </w:p>
    <w:p w14:paraId="553597F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29.3. A proibição prevista nesta cláusula refere-se à utilização indevida de informações, tecnologia, código, arquitetura, documentação, know-how ou outros elementos protegidos da EONE e </w:t>
      </w:r>
      <w:r w:rsidRPr="00BF1BAD">
        <w:rPr>
          <w:rFonts w:ascii="Helvetica" w:eastAsia="Times New Roman" w:hAnsi="Helvetica" w:cs="Times New Roman"/>
          <w:b/>
          <w:bCs/>
          <w:kern w:val="0"/>
          <w:sz w:val="28"/>
          <w:szCs w:val="28"/>
          <w14:ligatures w14:val="none"/>
        </w:rPr>
        <w:t>não impede análises independentes, comparações de mercado ou atividades expressamente permitidas pela legislação</w:t>
      </w:r>
      <w:r w:rsidRPr="00BF1BAD">
        <w:rPr>
          <w:rFonts w:ascii="Helvetica" w:eastAsia="Times New Roman" w:hAnsi="Helvetica" w:cs="Times New Roman"/>
          <w:kern w:val="0"/>
          <w:sz w:val="28"/>
          <w:szCs w:val="28"/>
          <w14:ligatures w14:val="none"/>
        </w:rPr>
        <w:t>.</w:t>
      </w:r>
    </w:p>
    <w:p w14:paraId="04142FD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29.4. A violação desta cláusula poderá ensejar suspensão imediata do acesso, rescisão contratual e adoção das medidas judiciais e extrajudiciais cabíveis, inclusive para proteção da propriedade intelectual e reparação de perdas e danos, observada a legislação aplicável.</w:t>
      </w:r>
    </w:p>
    <w:p w14:paraId="6D64C371"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30. PROTEÇÃO DE MARCA E IDENTIDADE VISUAL</w:t>
      </w:r>
    </w:p>
    <w:p w14:paraId="4DAAA94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30.1. ZURIXLAB, EONE e demais marcas, nomes, logotipos, elementos visuais e sinais distintivos relacionados ao serviço pertencem à EONE ou aos respectivos titulares.</w:t>
      </w:r>
    </w:p>
    <w:p w14:paraId="272C0F5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30.2. O CLIENTE não poderá utilizar marcas ou elementos de identidade visual da EONE sem autorização prévia, salvo quando necessário para utilização regular do serviço.</w:t>
      </w:r>
    </w:p>
    <w:p w14:paraId="3C9BA466"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31. COMUNICAÇÕES</w:t>
      </w:r>
    </w:p>
    <w:p w14:paraId="39FEBCF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31.1. As comunicações relacionadas ao ZURIXLAB poderão ser realizadas por:</w:t>
      </w:r>
    </w:p>
    <w:p w14:paraId="7CA4166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e-mail;</w:t>
      </w:r>
      <w:r w:rsidRPr="00BF1BAD">
        <w:rPr>
          <w:rFonts w:ascii="Helvetica" w:eastAsia="Times New Roman" w:hAnsi="Helvetica" w:cs="Times New Roman"/>
          <w:kern w:val="0"/>
          <w:sz w:val="28"/>
          <w:szCs w:val="28"/>
          <w14:ligatures w14:val="none"/>
        </w:rPr>
        <w:br/>
        <w:t>b) notificações dentro do sistema;</w:t>
      </w:r>
      <w:r w:rsidRPr="00BF1BAD">
        <w:rPr>
          <w:rFonts w:ascii="Helvetica" w:eastAsia="Times New Roman" w:hAnsi="Helvetica" w:cs="Times New Roman"/>
          <w:kern w:val="0"/>
          <w:sz w:val="28"/>
          <w:szCs w:val="28"/>
          <w14:ligatures w14:val="none"/>
        </w:rPr>
        <w:br/>
        <w:t>c) área administrativa;</w:t>
      </w:r>
      <w:r w:rsidRPr="00BF1BAD">
        <w:rPr>
          <w:rFonts w:ascii="Helvetica" w:eastAsia="Times New Roman" w:hAnsi="Helvetica" w:cs="Times New Roman"/>
          <w:kern w:val="0"/>
          <w:sz w:val="28"/>
          <w:szCs w:val="28"/>
          <w14:ligatures w14:val="none"/>
        </w:rPr>
        <w:br/>
        <w:t>d) mensagens eletrônicas; ou</w:t>
      </w:r>
      <w:r w:rsidRPr="00BF1BAD">
        <w:rPr>
          <w:rFonts w:ascii="Helvetica" w:eastAsia="Times New Roman" w:hAnsi="Helvetica" w:cs="Times New Roman"/>
          <w:kern w:val="0"/>
          <w:sz w:val="28"/>
          <w:szCs w:val="28"/>
          <w14:ligatures w14:val="none"/>
        </w:rPr>
        <w:br/>
        <w:t>e) outros meios disponibilizados pela EONE.</w:t>
      </w:r>
    </w:p>
    <w:p w14:paraId="3DFBB8D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31.2. O CLIENTE deverá manter seus dados cadastrais atualizados.</w:t>
      </w:r>
    </w:p>
    <w:p w14:paraId="54E1E78B"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32. ALTERAÇÃO DOS TERMOS</w:t>
      </w:r>
    </w:p>
    <w:p w14:paraId="797C9E6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32.1. A EONE poderá atualizar estes Termos para refletir:</w:t>
      </w:r>
    </w:p>
    <w:p w14:paraId="3CD6C11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alterações legislativas;</w:t>
      </w:r>
      <w:r w:rsidRPr="00BF1BAD">
        <w:rPr>
          <w:rFonts w:ascii="Helvetica" w:eastAsia="Times New Roman" w:hAnsi="Helvetica" w:cs="Times New Roman"/>
          <w:kern w:val="0"/>
          <w:sz w:val="28"/>
          <w:szCs w:val="28"/>
          <w14:ligatures w14:val="none"/>
        </w:rPr>
        <w:br/>
        <w:t>b) alterações regulatórias;</w:t>
      </w:r>
      <w:r w:rsidRPr="00BF1BAD">
        <w:rPr>
          <w:rFonts w:ascii="Helvetica" w:eastAsia="Times New Roman" w:hAnsi="Helvetica" w:cs="Times New Roman"/>
          <w:kern w:val="0"/>
          <w:sz w:val="28"/>
          <w:szCs w:val="28"/>
          <w14:ligatures w14:val="none"/>
        </w:rPr>
        <w:br/>
        <w:t>c) mudanças tecnológicas;</w:t>
      </w:r>
      <w:r w:rsidRPr="00BF1BAD">
        <w:rPr>
          <w:rFonts w:ascii="Helvetica" w:eastAsia="Times New Roman" w:hAnsi="Helvetica" w:cs="Times New Roman"/>
          <w:kern w:val="0"/>
          <w:sz w:val="28"/>
          <w:szCs w:val="28"/>
          <w14:ligatures w14:val="none"/>
        </w:rPr>
        <w:br/>
        <w:t>d) melhorias operacionais;</w:t>
      </w:r>
      <w:r w:rsidRPr="00BF1BAD">
        <w:rPr>
          <w:rFonts w:ascii="Helvetica" w:eastAsia="Times New Roman" w:hAnsi="Helvetica" w:cs="Times New Roman"/>
          <w:kern w:val="0"/>
          <w:sz w:val="28"/>
          <w:szCs w:val="28"/>
          <w14:ligatures w14:val="none"/>
        </w:rPr>
        <w:br/>
        <w:t>e) alterações de segurança; ou</w:t>
      </w:r>
      <w:r w:rsidRPr="00BF1BAD">
        <w:rPr>
          <w:rFonts w:ascii="Helvetica" w:eastAsia="Times New Roman" w:hAnsi="Helvetica" w:cs="Times New Roman"/>
          <w:kern w:val="0"/>
          <w:sz w:val="28"/>
          <w:szCs w:val="28"/>
          <w14:ligatures w14:val="none"/>
        </w:rPr>
        <w:br/>
        <w:t>f) evolução dos serviços.</w:t>
      </w:r>
    </w:p>
    <w:p w14:paraId="15BB8FF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32.2. A versão atualizada será disponibilizada pelos canais utilizados pela EONE.</w:t>
      </w:r>
    </w:p>
    <w:p w14:paraId="578EB81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32.3. Quando exigido por lei ou contrato, a EONE solicitará novo aceite.</w:t>
      </w:r>
    </w:p>
    <w:p w14:paraId="1FEED743"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33. FORÇA MAIOR E CASO FORTUITO</w:t>
      </w:r>
    </w:p>
    <w:p w14:paraId="28C4EC2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33.1. Nenhuma das partes será responsabilizada por impossibilidade ou atraso decorrente de eventos fora de seu controle razoável, na medida admitida pela legislação.</w:t>
      </w:r>
    </w:p>
    <w:p w14:paraId="25A43A3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33.2. Poderão ser considerados eventos dessa natureza:</w:t>
      </w:r>
    </w:p>
    <w:p w14:paraId="285ACDC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desastres naturais;</w:t>
      </w:r>
      <w:r w:rsidRPr="00BF1BAD">
        <w:rPr>
          <w:rFonts w:ascii="Helvetica" w:eastAsia="Times New Roman" w:hAnsi="Helvetica" w:cs="Times New Roman"/>
          <w:kern w:val="0"/>
          <w:sz w:val="28"/>
          <w:szCs w:val="28"/>
          <w14:ligatures w14:val="none"/>
        </w:rPr>
        <w:br/>
        <w:t>b) guerras;</w:t>
      </w:r>
      <w:r w:rsidRPr="00BF1BAD">
        <w:rPr>
          <w:rFonts w:ascii="Helvetica" w:eastAsia="Times New Roman" w:hAnsi="Helvetica" w:cs="Times New Roman"/>
          <w:kern w:val="0"/>
          <w:sz w:val="28"/>
          <w:szCs w:val="28"/>
          <w14:ligatures w14:val="none"/>
        </w:rPr>
        <w:br/>
        <w:t>c) atos governamentais;</w:t>
      </w:r>
      <w:r w:rsidRPr="00BF1BAD">
        <w:rPr>
          <w:rFonts w:ascii="Helvetica" w:eastAsia="Times New Roman" w:hAnsi="Helvetica" w:cs="Times New Roman"/>
          <w:kern w:val="0"/>
          <w:sz w:val="28"/>
          <w:szCs w:val="28"/>
          <w14:ligatures w14:val="none"/>
        </w:rPr>
        <w:br/>
        <w:t>d) interrupções generalizadas de telecomunicações;</w:t>
      </w:r>
      <w:r w:rsidRPr="00BF1BAD">
        <w:rPr>
          <w:rFonts w:ascii="Helvetica" w:eastAsia="Times New Roman" w:hAnsi="Helvetica" w:cs="Times New Roman"/>
          <w:kern w:val="0"/>
          <w:sz w:val="28"/>
          <w:szCs w:val="28"/>
          <w14:ligatures w14:val="none"/>
        </w:rPr>
        <w:br/>
        <w:t>e) falhas de infraestrutura externa;</w:t>
      </w:r>
      <w:r w:rsidRPr="00BF1BAD">
        <w:rPr>
          <w:rFonts w:ascii="Helvetica" w:eastAsia="Times New Roman" w:hAnsi="Helvetica" w:cs="Times New Roman"/>
          <w:kern w:val="0"/>
          <w:sz w:val="28"/>
          <w:szCs w:val="28"/>
          <w14:ligatures w14:val="none"/>
        </w:rPr>
        <w:br/>
        <w:t>f) ataques cibernéticos de grande escala;</w:t>
      </w:r>
      <w:r w:rsidRPr="00BF1BAD">
        <w:rPr>
          <w:rFonts w:ascii="Helvetica" w:eastAsia="Times New Roman" w:hAnsi="Helvetica" w:cs="Times New Roman"/>
          <w:kern w:val="0"/>
          <w:sz w:val="28"/>
          <w:szCs w:val="28"/>
          <w14:ligatures w14:val="none"/>
        </w:rPr>
        <w:br/>
        <w:t>g) epidemias ou eventos de saúde pública;</w:t>
      </w:r>
      <w:r w:rsidRPr="00BF1BAD">
        <w:rPr>
          <w:rFonts w:ascii="Helvetica" w:eastAsia="Times New Roman" w:hAnsi="Helvetica" w:cs="Times New Roman"/>
          <w:kern w:val="0"/>
          <w:sz w:val="28"/>
          <w:szCs w:val="28"/>
          <w14:ligatures w14:val="none"/>
        </w:rPr>
        <w:br/>
        <w:t>h) interrupções de energia; e</w:t>
      </w:r>
      <w:r w:rsidRPr="00BF1BAD">
        <w:rPr>
          <w:rFonts w:ascii="Helvetica" w:eastAsia="Times New Roman" w:hAnsi="Helvetica" w:cs="Times New Roman"/>
          <w:kern w:val="0"/>
          <w:sz w:val="28"/>
          <w:szCs w:val="28"/>
          <w14:ligatures w14:val="none"/>
        </w:rPr>
        <w:br/>
        <w:t>i) outros eventos imprevisíveis ou inevitáveis.</w:t>
      </w:r>
    </w:p>
    <w:p w14:paraId="39EF1837"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64FE7587" w14:textId="632FC03F"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34. SUBCONTRATAÇÃO E PRESTADORES</w:t>
      </w:r>
    </w:p>
    <w:p w14:paraId="10EF985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34.1. A EONE poderá utilizar prestadores de serviços, fornecedores de infraestrutura, hospedagem, suporte técnico e outros terceiros necessários à prestação do serviço.</w:t>
      </w:r>
    </w:p>
    <w:p w14:paraId="52B4AC8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34.2. Quando houver tratamento de dados pessoais por terceiros em nome da EONE, serão observadas as obrigações legais e contratuais aplicáveis.</w:t>
      </w:r>
    </w:p>
    <w:p w14:paraId="784ABBB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34.3. A utilização de terceiros não transfere ao CLIENTE qualquer direito sobre a tecnologia da EONE.</w:t>
      </w:r>
    </w:p>
    <w:p w14:paraId="11375D76"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35. AUSÊNCIA DE VÍNCULO</w:t>
      </w:r>
    </w:p>
    <w:p w14:paraId="14092F0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35.1. Este Termo não cria entre EONE e CLIENTE qualquer relação de:</w:t>
      </w:r>
    </w:p>
    <w:p w14:paraId="3F5D7A4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sociedade;</w:t>
      </w:r>
      <w:r w:rsidRPr="00BF1BAD">
        <w:rPr>
          <w:rFonts w:ascii="Helvetica" w:eastAsia="Times New Roman" w:hAnsi="Helvetica" w:cs="Times New Roman"/>
          <w:kern w:val="0"/>
          <w:sz w:val="28"/>
          <w:szCs w:val="28"/>
          <w14:ligatures w14:val="none"/>
        </w:rPr>
        <w:br/>
        <w:t>b) associação;</w:t>
      </w:r>
      <w:r w:rsidRPr="00BF1BAD">
        <w:rPr>
          <w:rFonts w:ascii="Helvetica" w:eastAsia="Times New Roman" w:hAnsi="Helvetica" w:cs="Times New Roman"/>
          <w:kern w:val="0"/>
          <w:sz w:val="28"/>
          <w:szCs w:val="28"/>
          <w14:ligatures w14:val="none"/>
        </w:rPr>
        <w:br/>
        <w:t>c) representação;</w:t>
      </w:r>
      <w:r w:rsidRPr="00BF1BAD">
        <w:rPr>
          <w:rFonts w:ascii="Helvetica" w:eastAsia="Times New Roman" w:hAnsi="Helvetica" w:cs="Times New Roman"/>
          <w:kern w:val="0"/>
          <w:sz w:val="28"/>
          <w:szCs w:val="28"/>
          <w14:ligatures w14:val="none"/>
        </w:rPr>
        <w:br/>
        <w:t>d) franquia;</w:t>
      </w:r>
      <w:r w:rsidRPr="00BF1BAD">
        <w:rPr>
          <w:rFonts w:ascii="Helvetica" w:eastAsia="Times New Roman" w:hAnsi="Helvetica" w:cs="Times New Roman"/>
          <w:kern w:val="0"/>
          <w:sz w:val="28"/>
          <w:szCs w:val="28"/>
          <w14:ligatures w14:val="none"/>
        </w:rPr>
        <w:br/>
        <w:t>e) mandato; ou</w:t>
      </w:r>
      <w:r w:rsidRPr="00BF1BAD">
        <w:rPr>
          <w:rFonts w:ascii="Helvetica" w:eastAsia="Times New Roman" w:hAnsi="Helvetica" w:cs="Times New Roman"/>
          <w:kern w:val="0"/>
          <w:sz w:val="28"/>
          <w:szCs w:val="28"/>
          <w14:ligatures w14:val="none"/>
        </w:rPr>
        <w:br/>
        <w:t>f) joint venture.</w:t>
      </w:r>
    </w:p>
    <w:p w14:paraId="0029D19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35.2. Cada parte permanecerá responsável por suas próprias obrigações legais, fiscais, trabalhistas e empresariais.</w:t>
      </w:r>
    </w:p>
    <w:p w14:paraId="480A52A0"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36. CESSÃO</w:t>
      </w:r>
    </w:p>
    <w:p w14:paraId="4F10924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36.1. O CLIENTE não poderá ceder ou transferir seus direitos ou obrigações decorrentes deste Termo sem autorização prévia e escrita da EONE, salvo quando permitido pela legislação aplicável.</w:t>
      </w:r>
    </w:p>
    <w:p w14:paraId="49C8729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36.2. A EONE poderá ceder direitos relacionados à operação do serviço, inclusive em reorganizações societárias, fusões, aquisições ou transferência de ativos, observadas as obrigações legais aplicáveis.</w:t>
      </w:r>
    </w:p>
    <w:p w14:paraId="77DC865B"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4CE10AE6" w14:textId="77777777" w:rsid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p>
    <w:p w14:paraId="20FD69CC" w14:textId="621B5036"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37. LEGISLAÇÃO APLICÁVEL</w:t>
      </w:r>
    </w:p>
    <w:p w14:paraId="34D068C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37.1. Este Termo será regido pelas leis da República Federativa do Brasil.</w:t>
      </w:r>
    </w:p>
    <w:p w14:paraId="3A50D14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37.2. Aplicam-se, conforme a natureza da relação:</w:t>
      </w:r>
    </w:p>
    <w:p w14:paraId="49790D4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a) </w:t>
      </w:r>
      <w:r w:rsidRPr="00BF1BAD">
        <w:rPr>
          <w:rFonts w:ascii="Helvetica" w:eastAsia="Times New Roman" w:hAnsi="Helvetica" w:cs="Times New Roman"/>
          <w:b/>
          <w:bCs/>
          <w:kern w:val="0"/>
          <w:sz w:val="28"/>
          <w:szCs w:val="28"/>
          <w14:ligatures w14:val="none"/>
        </w:rPr>
        <w:t>Lei nº 9.609/1998</w:t>
      </w:r>
      <w:r w:rsidRPr="00BF1BAD">
        <w:rPr>
          <w:rFonts w:ascii="Helvetica" w:eastAsia="Times New Roman" w:hAnsi="Helvetica" w:cs="Times New Roman"/>
          <w:kern w:val="0"/>
          <w:sz w:val="28"/>
          <w:szCs w:val="28"/>
          <w14:ligatures w14:val="none"/>
        </w:rPr>
        <w:t xml:space="preserve"> — proteção da propriedade intelectual de programas de computador;</w:t>
      </w:r>
      <w:r w:rsidRPr="00BF1BAD">
        <w:rPr>
          <w:rFonts w:ascii="Helvetica" w:eastAsia="Times New Roman" w:hAnsi="Helvetica" w:cs="Times New Roman"/>
          <w:kern w:val="0"/>
          <w:sz w:val="28"/>
          <w:szCs w:val="28"/>
          <w14:ligatures w14:val="none"/>
        </w:rPr>
        <w:br/>
        <w:t xml:space="preserve">b) </w:t>
      </w:r>
      <w:r w:rsidRPr="00BF1BAD">
        <w:rPr>
          <w:rFonts w:ascii="Helvetica" w:eastAsia="Times New Roman" w:hAnsi="Helvetica" w:cs="Times New Roman"/>
          <w:b/>
          <w:bCs/>
          <w:kern w:val="0"/>
          <w:sz w:val="28"/>
          <w:szCs w:val="28"/>
          <w14:ligatures w14:val="none"/>
        </w:rPr>
        <w:t>Lei nº 9.610/1998</w:t>
      </w:r>
      <w:r w:rsidRPr="00BF1BAD">
        <w:rPr>
          <w:rFonts w:ascii="Helvetica" w:eastAsia="Times New Roman" w:hAnsi="Helvetica" w:cs="Times New Roman"/>
          <w:kern w:val="0"/>
          <w:sz w:val="28"/>
          <w:szCs w:val="28"/>
          <w14:ligatures w14:val="none"/>
        </w:rPr>
        <w:t xml:space="preserve"> — direitos autorais;</w:t>
      </w:r>
      <w:r w:rsidRPr="00BF1BAD">
        <w:rPr>
          <w:rFonts w:ascii="Helvetica" w:eastAsia="Times New Roman" w:hAnsi="Helvetica" w:cs="Times New Roman"/>
          <w:kern w:val="0"/>
          <w:sz w:val="28"/>
          <w:szCs w:val="28"/>
          <w14:ligatures w14:val="none"/>
        </w:rPr>
        <w:br/>
        <w:t xml:space="preserve">c) </w:t>
      </w:r>
      <w:r w:rsidRPr="00BF1BAD">
        <w:rPr>
          <w:rFonts w:ascii="Helvetica" w:eastAsia="Times New Roman" w:hAnsi="Helvetica" w:cs="Times New Roman"/>
          <w:b/>
          <w:bCs/>
          <w:kern w:val="0"/>
          <w:sz w:val="28"/>
          <w:szCs w:val="28"/>
          <w14:ligatures w14:val="none"/>
        </w:rPr>
        <w:t>Lei nº 13.709/2018</w:t>
      </w:r>
      <w:r w:rsidRPr="00BF1BAD">
        <w:rPr>
          <w:rFonts w:ascii="Helvetica" w:eastAsia="Times New Roman" w:hAnsi="Helvetica" w:cs="Times New Roman"/>
          <w:kern w:val="0"/>
          <w:sz w:val="28"/>
          <w:szCs w:val="28"/>
          <w14:ligatures w14:val="none"/>
        </w:rPr>
        <w:t xml:space="preserve"> — Lei Geral de Proteção de Dados Pessoais;</w:t>
      </w:r>
      <w:r w:rsidRPr="00BF1BAD">
        <w:rPr>
          <w:rFonts w:ascii="Helvetica" w:eastAsia="Times New Roman" w:hAnsi="Helvetica" w:cs="Times New Roman"/>
          <w:kern w:val="0"/>
          <w:sz w:val="28"/>
          <w:szCs w:val="28"/>
          <w14:ligatures w14:val="none"/>
        </w:rPr>
        <w:br/>
        <w:t xml:space="preserve">d) </w:t>
      </w:r>
      <w:r w:rsidRPr="00BF1BAD">
        <w:rPr>
          <w:rFonts w:ascii="Helvetica" w:eastAsia="Times New Roman" w:hAnsi="Helvetica" w:cs="Times New Roman"/>
          <w:b/>
          <w:bCs/>
          <w:kern w:val="0"/>
          <w:sz w:val="28"/>
          <w:szCs w:val="28"/>
          <w14:ligatures w14:val="none"/>
        </w:rPr>
        <w:t>Lei nº 12.965/2014</w:t>
      </w:r>
      <w:r w:rsidRPr="00BF1BAD">
        <w:rPr>
          <w:rFonts w:ascii="Helvetica" w:eastAsia="Times New Roman" w:hAnsi="Helvetica" w:cs="Times New Roman"/>
          <w:kern w:val="0"/>
          <w:sz w:val="28"/>
          <w:szCs w:val="28"/>
          <w14:ligatures w14:val="none"/>
        </w:rPr>
        <w:t xml:space="preserve"> — Marco Civil da Internet;</w:t>
      </w:r>
      <w:r w:rsidRPr="00BF1BAD">
        <w:rPr>
          <w:rFonts w:ascii="Helvetica" w:eastAsia="Times New Roman" w:hAnsi="Helvetica" w:cs="Times New Roman"/>
          <w:kern w:val="0"/>
          <w:sz w:val="28"/>
          <w:szCs w:val="28"/>
          <w14:ligatures w14:val="none"/>
        </w:rPr>
        <w:br/>
        <w:t>e) Código Civil; e</w:t>
      </w:r>
      <w:r w:rsidRPr="00BF1BAD">
        <w:rPr>
          <w:rFonts w:ascii="Helvetica" w:eastAsia="Times New Roman" w:hAnsi="Helvetica" w:cs="Times New Roman"/>
          <w:kern w:val="0"/>
          <w:sz w:val="28"/>
          <w:szCs w:val="28"/>
          <w14:ligatures w14:val="none"/>
        </w:rPr>
        <w:br/>
        <w:t>f) demais normas aplicáveis à relação contratual.</w:t>
      </w:r>
    </w:p>
    <w:p w14:paraId="28097C4E"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38. FORO</w:t>
      </w:r>
    </w:p>
    <w:p w14:paraId="0EF2841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38.1. Ressalvadas hipóteses em que a legislação determine foro diverso ou assegure direito de escolha ao CLIENTE ou ao titular de dados, fica eleito o foro da </w:t>
      </w:r>
      <w:r w:rsidRPr="00BF1BAD">
        <w:rPr>
          <w:rFonts w:ascii="Helvetica" w:eastAsia="Times New Roman" w:hAnsi="Helvetica" w:cs="Times New Roman"/>
          <w:b/>
          <w:bCs/>
          <w:kern w:val="0"/>
          <w:sz w:val="28"/>
          <w:szCs w:val="28"/>
          <w14:ligatures w14:val="none"/>
        </w:rPr>
        <w:t>Comarca de Curitiba, Estado do Paraná</w:t>
      </w:r>
      <w:r w:rsidRPr="00BF1BAD">
        <w:rPr>
          <w:rFonts w:ascii="Helvetica" w:eastAsia="Times New Roman" w:hAnsi="Helvetica" w:cs="Times New Roman"/>
          <w:kern w:val="0"/>
          <w:sz w:val="28"/>
          <w:szCs w:val="28"/>
          <w14:ligatures w14:val="none"/>
        </w:rPr>
        <w:t>, para dirimir questões decorrentes deste Termo.</w:t>
      </w:r>
    </w:p>
    <w:p w14:paraId="08C34D3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38.2. A eleição de foro não terá por objetivo afastar competência legalmente inderrogável.</w:t>
      </w:r>
    </w:p>
    <w:p w14:paraId="6E7CD19C"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39. INTEGRIDADE DO DOCUMENTO</w:t>
      </w:r>
    </w:p>
    <w:p w14:paraId="4582448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39.1. Este Termo representa as condições gerais aplicáveis à utilização do ZURIXLAB.</w:t>
      </w:r>
    </w:p>
    <w:p w14:paraId="318B0C3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39.2. Condições comerciais específicas, valores, planos, prazos, SLA, serviços adicionais e demais condições particulares poderão constar de proposta comercial, pedido, contrato ou documento específico firmado entre as partes.</w:t>
      </w:r>
    </w:p>
    <w:p w14:paraId="3E605D6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39.3. Em caso de conflito entre este Termo e contrato específico assinado pelas partes, prevalecerá o contrato específico quanto às condições particulares expressamente negociadas.</w:t>
      </w:r>
    </w:p>
    <w:p w14:paraId="11EC97A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39.4. A invalidade de qualquer disposição não prejudicará a validade das demais.</w:t>
      </w:r>
    </w:p>
    <w:p w14:paraId="3C81D97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39.5. A tolerância quanto ao descumprimento de qualquer disposição não constituirá renúncia ao respectivo direito.</w:t>
      </w:r>
    </w:p>
    <w:p w14:paraId="3110CFD1"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40. ACEITE ELETRÔNICO</w:t>
      </w:r>
    </w:p>
    <w:p w14:paraId="6D01416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40.1. O aceite eletrônico realizado por meio do ZURIXLAB, website, aplicativo, assinatura eletrônica ou outro mecanismo disponibilizado pela EONE poderá ser utilizado como manifestação de concordância do CLIENTE, nos termos da legislação aplicável.</w:t>
      </w:r>
    </w:p>
    <w:p w14:paraId="6436899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40.2. O registro eletrônico do aceite poderá conter, conforme tecnicamente disponível:</w:t>
      </w:r>
    </w:p>
    <w:p w14:paraId="1B4883A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identificação do usuário;</w:t>
      </w:r>
      <w:r w:rsidRPr="00BF1BAD">
        <w:rPr>
          <w:rFonts w:ascii="Helvetica" w:eastAsia="Times New Roman" w:hAnsi="Helvetica" w:cs="Times New Roman"/>
          <w:kern w:val="0"/>
          <w:sz w:val="28"/>
          <w:szCs w:val="28"/>
          <w14:ligatures w14:val="none"/>
        </w:rPr>
        <w:br/>
        <w:t>b) data e horário;</w:t>
      </w:r>
      <w:r w:rsidRPr="00BF1BAD">
        <w:rPr>
          <w:rFonts w:ascii="Helvetica" w:eastAsia="Times New Roman" w:hAnsi="Helvetica" w:cs="Times New Roman"/>
          <w:kern w:val="0"/>
          <w:sz w:val="28"/>
          <w:szCs w:val="28"/>
          <w14:ligatures w14:val="none"/>
        </w:rPr>
        <w:br/>
        <w:t>c) versão do documento;</w:t>
      </w:r>
      <w:r w:rsidRPr="00BF1BAD">
        <w:rPr>
          <w:rFonts w:ascii="Helvetica" w:eastAsia="Times New Roman" w:hAnsi="Helvetica" w:cs="Times New Roman"/>
          <w:kern w:val="0"/>
          <w:sz w:val="28"/>
          <w:szCs w:val="28"/>
          <w14:ligatures w14:val="none"/>
        </w:rPr>
        <w:br/>
        <w:t>d) endereço IP;</w:t>
      </w:r>
      <w:r w:rsidRPr="00BF1BAD">
        <w:rPr>
          <w:rFonts w:ascii="Helvetica" w:eastAsia="Times New Roman" w:hAnsi="Helvetica" w:cs="Times New Roman"/>
          <w:kern w:val="0"/>
          <w:sz w:val="28"/>
          <w:szCs w:val="28"/>
          <w14:ligatures w14:val="none"/>
        </w:rPr>
        <w:br/>
        <w:t>e) identificadores técnicos; e</w:t>
      </w:r>
      <w:r w:rsidRPr="00BF1BAD">
        <w:rPr>
          <w:rFonts w:ascii="Helvetica" w:eastAsia="Times New Roman" w:hAnsi="Helvetica" w:cs="Times New Roman"/>
          <w:kern w:val="0"/>
          <w:sz w:val="28"/>
          <w:szCs w:val="28"/>
          <w14:ligatures w14:val="none"/>
        </w:rPr>
        <w:br/>
        <w:t>f) demais informações necessárias à comprovação do aceite.</w:t>
      </w:r>
    </w:p>
    <w:p w14:paraId="47EE65F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40.3. O CLIENTE declara que possui capacidade e autorização necessárias para aceitar este Termo.</w:t>
      </w:r>
    </w:p>
    <w:p w14:paraId="19DA2D23"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41. DECLARAÇÕES DO CLIENTE</w:t>
      </w:r>
    </w:p>
    <w:p w14:paraId="62024CD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Ao aceitar este Termo, o CLIENTE declara que:</w:t>
      </w:r>
    </w:p>
    <w:p w14:paraId="0D4AA5A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a) possui capacidade jurídica para contratar e utilizar o ZURIXLAB;</w:t>
      </w:r>
    </w:p>
    <w:p w14:paraId="03C0DCF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b) possui autorização para representar a pessoa jurídica, quando aplicável;</w:t>
      </w:r>
    </w:p>
    <w:p w14:paraId="18E8E00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c) leu e compreendeu este documento;</w:t>
      </w:r>
    </w:p>
    <w:p w14:paraId="38E6EAD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d) reconhece que o ZURIXLAB é licenciado e não vendido;</w:t>
      </w:r>
    </w:p>
    <w:p w14:paraId="0DCB4D5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e) reconhece a titularidade da EONE sobre a tecnologia do sistema;</w:t>
      </w:r>
    </w:p>
    <w:p w14:paraId="4B61B36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f) não tentará obter ou reproduzir o código-fonte;</w:t>
      </w:r>
    </w:p>
    <w:p w14:paraId="7E2D53B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g) não realizará engenharia reversa;</w:t>
      </w:r>
    </w:p>
    <w:p w14:paraId="2BF225C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h) não disponibilizará o sistema ou informações técnicas não públicas para avaliação, reprodução ou desenvolvimento de tecnologia concorrente;</w:t>
      </w:r>
    </w:p>
    <w:p w14:paraId="03A0B62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i) utilizará o sistema de acordo com a legislação;</w:t>
      </w:r>
    </w:p>
    <w:p w14:paraId="47782AF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j) será responsável pelos dados inseridos sob sua responsabilidade;</w:t>
      </w:r>
    </w:p>
    <w:p w14:paraId="68142B4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k) adotará medidas adequadas para proteção de suas credenciais;</w:t>
      </w:r>
    </w:p>
    <w:p w14:paraId="68CE1B5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l) respeitará a legislação de proteção de dados;</w:t>
      </w:r>
    </w:p>
    <w:p w14:paraId="45FAACF2"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m) não utilizará o sistema para finalidades ilícitas;</w:t>
      </w:r>
    </w:p>
    <w:p w14:paraId="3CC9946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n) não permitirá acesso de pessoas não autorizadas; e</w:t>
      </w:r>
    </w:p>
    <w:p w14:paraId="1C503BF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o) cumprirá as obrigações financeiras e contratuais assumidas.</w:t>
      </w:r>
    </w:p>
    <w:p w14:paraId="6224C5F9"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42. IDENTIFICAÇÃO DA EONE</w:t>
      </w:r>
    </w:p>
    <w:p w14:paraId="37CBC111"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EONE – COMÉRCIO E MANUTENÇÃO DE EQUIPAMENTOS DE INFORMÁTICA LTDA. – ME</w:t>
      </w:r>
    </w:p>
    <w:p w14:paraId="1EBA7A5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CNPJ:</w:t>
      </w:r>
      <w:r w:rsidRPr="00BF1BAD">
        <w:rPr>
          <w:rFonts w:ascii="Helvetica" w:eastAsia="Times New Roman" w:hAnsi="Helvetica" w:cs="Times New Roman"/>
          <w:kern w:val="0"/>
          <w:sz w:val="28"/>
          <w:szCs w:val="28"/>
          <w14:ligatures w14:val="none"/>
        </w:rPr>
        <w:t xml:space="preserve"> 22.082.856/0001-96</w:t>
      </w:r>
    </w:p>
    <w:p w14:paraId="72F39120"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Inscrição Estadual:</w:t>
      </w:r>
      <w:r w:rsidRPr="00BF1BAD">
        <w:rPr>
          <w:rFonts w:ascii="Helvetica" w:eastAsia="Times New Roman" w:hAnsi="Helvetica" w:cs="Times New Roman"/>
          <w:kern w:val="0"/>
          <w:sz w:val="28"/>
          <w:szCs w:val="28"/>
          <w14:ligatures w14:val="none"/>
        </w:rPr>
        <w:t xml:space="preserve"> Isenta</w:t>
      </w:r>
    </w:p>
    <w:p w14:paraId="051363B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Em atividade desde:</w:t>
      </w:r>
      <w:r w:rsidRPr="00BF1BAD">
        <w:rPr>
          <w:rFonts w:ascii="Helvetica" w:eastAsia="Times New Roman" w:hAnsi="Helvetica" w:cs="Times New Roman"/>
          <w:kern w:val="0"/>
          <w:sz w:val="28"/>
          <w:szCs w:val="28"/>
          <w14:ligatures w14:val="none"/>
        </w:rPr>
        <w:t xml:space="preserve"> 2015</w:t>
      </w:r>
    </w:p>
    <w:p w14:paraId="53E4933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Endereço:</w:t>
      </w:r>
      <w:r w:rsidRPr="00BF1BAD">
        <w:rPr>
          <w:rFonts w:ascii="Helvetica" w:eastAsia="Times New Roman" w:hAnsi="Helvetica" w:cs="Times New Roman"/>
          <w:kern w:val="0"/>
          <w:sz w:val="28"/>
          <w:szCs w:val="28"/>
          <w14:ligatures w14:val="none"/>
        </w:rPr>
        <w:t xml:space="preserve"> Rua Comendador Araújo, nº 268</w:t>
      </w:r>
    </w:p>
    <w:p w14:paraId="02F12A0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Bairro:</w:t>
      </w:r>
      <w:r w:rsidRPr="00BF1BAD">
        <w:rPr>
          <w:rFonts w:ascii="Helvetica" w:eastAsia="Times New Roman" w:hAnsi="Helvetica" w:cs="Times New Roman"/>
          <w:kern w:val="0"/>
          <w:sz w:val="28"/>
          <w:szCs w:val="28"/>
          <w14:ligatures w14:val="none"/>
        </w:rPr>
        <w:t xml:space="preserve"> Centro</w:t>
      </w:r>
    </w:p>
    <w:p w14:paraId="78E6487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Cidade:</w:t>
      </w:r>
      <w:r w:rsidRPr="00BF1BAD">
        <w:rPr>
          <w:rFonts w:ascii="Helvetica" w:eastAsia="Times New Roman" w:hAnsi="Helvetica" w:cs="Times New Roman"/>
          <w:kern w:val="0"/>
          <w:sz w:val="28"/>
          <w:szCs w:val="28"/>
          <w14:ligatures w14:val="none"/>
        </w:rPr>
        <w:t xml:space="preserve"> Curitiba</w:t>
      </w:r>
    </w:p>
    <w:p w14:paraId="357651E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Estado:</w:t>
      </w:r>
      <w:r w:rsidRPr="00BF1BAD">
        <w:rPr>
          <w:rFonts w:ascii="Helvetica" w:eastAsia="Times New Roman" w:hAnsi="Helvetica" w:cs="Times New Roman"/>
          <w:kern w:val="0"/>
          <w:sz w:val="28"/>
          <w:szCs w:val="28"/>
          <w14:ligatures w14:val="none"/>
        </w:rPr>
        <w:t xml:space="preserve"> Paraná – PR</w:t>
      </w:r>
    </w:p>
    <w:p w14:paraId="1731BBF4"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CEP:</w:t>
      </w:r>
      <w:r w:rsidRPr="00BF1BAD">
        <w:rPr>
          <w:rFonts w:ascii="Helvetica" w:eastAsia="Times New Roman" w:hAnsi="Helvetica" w:cs="Times New Roman"/>
          <w:kern w:val="0"/>
          <w:sz w:val="28"/>
          <w:szCs w:val="28"/>
          <w14:ligatures w14:val="none"/>
        </w:rPr>
        <w:t xml:space="preserve"> 80.420-000</w:t>
      </w:r>
    </w:p>
    <w:p w14:paraId="6A0444B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Canal de atendimento:</w:t>
      </w:r>
      <w:r w:rsidRPr="00BF1BAD">
        <w:rPr>
          <w:rFonts w:ascii="Helvetica" w:eastAsia="Times New Roman" w:hAnsi="Helvetica" w:cs="Times New Roman"/>
          <w:kern w:val="0"/>
          <w:sz w:val="28"/>
          <w:szCs w:val="28"/>
          <w14:ligatures w14:val="none"/>
        </w:rPr>
        <w:t xml:space="preserve"> Os canais oficiais de atendimento, suporte e comunicação da EONE serão aqueles disponibilizados ao CLIENTE no momento da contratação ou por meio do próprio ZURIXLAB.</w:t>
      </w:r>
    </w:p>
    <w:p w14:paraId="40CD592E"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Canal de privacidade e LGPD:</w:t>
      </w:r>
      <w:r w:rsidRPr="00BF1BAD">
        <w:rPr>
          <w:rFonts w:ascii="Helvetica" w:eastAsia="Times New Roman" w:hAnsi="Helvetica" w:cs="Times New Roman"/>
          <w:kern w:val="0"/>
          <w:sz w:val="28"/>
          <w:szCs w:val="28"/>
          <w14:ligatures w14:val="none"/>
        </w:rPr>
        <w:t xml:space="preserve"> O canal oficial disponibilizado pela EONE para assuntos relacionados à proteção de dados pessoais será informado ao CLIENTE por meio dos canais oficiais da empresa.</w:t>
      </w:r>
    </w:p>
    <w:p w14:paraId="40F94AD6" w14:textId="77777777" w:rsidR="00BF1BAD" w:rsidRPr="00BF1BAD" w:rsidRDefault="00BF1BAD" w:rsidP="00BF1BAD">
      <w:pPr>
        <w:spacing w:before="100" w:beforeAutospacing="1" w:after="100" w:afterAutospacing="1" w:line="240" w:lineRule="auto"/>
        <w:outlineLvl w:val="0"/>
        <w:rPr>
          <w:rFonts w:ascii="Helvetica" w:eastAsia="Times New Roman" w:hAnsi="Helvetica" w:cs="Times New Roman"/>
          <w:b/>
          <w:bCs/>
          <w:kern w:val="36"/>
          <w:sz w:val="28"/>
          <w:szCs w:val="28"/>
          <w14:ligatures w14:val="none"/>
        </w:rPr>
      </w:pPr>
      <w:r w:rsidRPr="00BF1BAD">
        <w:rPr>
          <w:rFonts w:ascii="Helvetica" w:eastAsia="Times New Roman" w:hAnsi="Helvetica" w:cs="Times New Roman"/>
          <w:b/>
          <w:bCs/>
          <w:kern w:val="36"/>
          <w:sz w:val="28"/>
          <w:szCs w:val="28"/>
          <w14:ligatures w14:val="none"/>
        </w:rPr>
        <w:t>43. ACEITE FINAL</w:t>
      </w:r>
    </w:p>
    <w:p w14:paraId="36B8CFE8"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kern w:val="0"/>
          <w:sz w:val="28"/>
          <w:szCs w:val="28"/>
          <w14:ligatures w14:val="none"/>
        </w:rPr>
        <w:t xml:space="preserve">Ao selecionar </w:t>
      </w:r>
      <w:r w:rsidRPr="00BF1BAD">
        <w:rPr>
          <w:rFonts w:ascii="Helvetica" w:eastAsia="Times New Roman" w:hAnsi="Helvetica" w:cs="Times New Roman"/>
          <w:b/>
          <w:bCs/>
          <w:kern w:val="0"/>
          <w:sz w:val="28"/>
          <w:szCs w:val="28"/>
          <w14:ligatures w14:val="none"/>
        </w:rPr>
        <w:t>“ACEITO”</w:t>
      </w:r>
      <w:r w:rsidRPr="00BF1BAD">
        <w:rPr>
          <w:rFonts w:ascii="Helvetica" w:eastAsia="Times New Roman" w:hAnsi="Helvetica" w:cs="Times New Roman"/>
          <w:kern w:val="0"/>
          <w:sz w:val="28"/>
          <w:szCs w:val="28"/>
          <w14:ligatures w14:val="none"/>
        </w:rPr>
        <w:t>, realizar o cadastro, contratar o serviço, acessar ou utilizar o ZURIXLAB, o CLIENTE declara expressamente que:</w:t>
      </w:r>
    </w:p>
    <w:p w14:paraId="6B0CBACA"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w:t>
      </w:r>
      <w:r w:rsidRPr="00BF1BAD">
        <w:rPr>
          <w:rFonts w:ascii="Helvetica" w:eastAsia="Times New Roman" w:hAnsi="Helvetica" w:cs="Times New Roman"/>
          <w:kern w:val="0"/>
          <w:sz w:val="28"/>
          <w:szCs w:val="28"/>
          <w14:ligatures w14:val="none"/>
        </w:rPr>
        <w:t xml:space="preserve"> leu e compreendeu integralmente este Termo;</w:t>
      </w:r>
    </w:p>
    <w:p w14:paraId="6266CA7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(ii)</w:t>
      </w:r>
      <w:r w:rsidRPr="00BF1BAD">
        <w:rPr>
          <w:rFonts w:ascii="Helvetica" w:eastAsia="Times New Roman" w:hAnsi="Helvetica" w:cs="Times New Roman"/>
          <w:kern w:val="0"/>
          <w:sz w:val="28"/>
          <w:szCs w:val="28"/>
          <w14:ligatures w14:val="none"/>
        </w:rPr>
        <w:t xml:space="preserve"> concorda com suas disposições;</w:t>
      </w:r>
    </w:p>
    <w:p w14:paraId="1C725DCC"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(iii)</w:t>
      </w:r>
      <w:r w:rsidRPr="00BF1BAD">
        <w:rPr>
          <w:rFonts w:ascii="Helvetica" w:eastAsia="Times New Roman" w:hAnsi="Helvetica" w:cs="Times New Roman"/>
          <w:kern w:val="0"/>
          <w:sz w:val="28"/>
          <w:szCs w:val="28"/>
          <w14:ligatures w14:val="none"/>
        </w:rPr>
        <w:t xml:space="preserve"> reconhece que o ZURIXLAB permanece como propriedade intelectual da EONE;</w:t>
      </w:r>
    </w:p>
    <w:p w14:paraId="6A852CC7"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(iv)</w:t>
      </w:r>
      <w:r w:rsidRPr="00BF1BAD">
        <w:rPr>
          <w:rFonts w:ascii="Helvetica" w:eastAsia="Times New Roman" w:hAnsi="Helvetica" w:cs="Times New Roman"/>
          <w:kern w:val="0"/>
          <w:sz w:val="28"/>
          <w:szCs w:val="28"/>
          <w14:ligatures w14:val="none"/>
        </w:rPr>
        <w:t xml:space="preserve"> recebe somente uma licença de utilização dentro das condições contratadas;</w:t>
      </w:r>
    </w:p>
    <w:p w14:paraId="1213CE0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w:t>
      </w:r>
      <w:r w:rsidRPr="00BF1BAD">
        <w:rPr>
          <w:rFonts w:ascii="Helvetica" w:eastAsia="Times New Roman" w:hAnsi="Helvetica" w:cs="Times New Roman"/>
          <w:kern w:val="0"/>
          <w:sz w:val="28"/>
          <w:szCs w:val="28"/>
          <w14:ligatures w14:val="none"/>
        </w:rPr>
        <w:t xml:space="preserve"> reconhece suas responsabilidades relacionadas aos dados pessoais tratados por meio do sistema;</w:t>
      </w:r>
    </w:p>
    <w:p w14:paraId="1CD47096"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(vi)</w:t>
      </w:r>
      <w:r w:rsidRPr="00BF1BAD">
        <w:rPr>
          <w:rFonts w:ascii="Helvetica" w:eastAsia="Times New Roman" w:hAnsi="Helvetica" w:cs="Times New Roman"/>
          <w:kern w:val="0"/>
          <w:sz w:val="28"/>
          <w:szCs w:val="28"/>
          <w14:ligatures w14:val="none"/>
        </w:rPr>
        <w:t xml:space="preserve"> compromete-se a cumprir a LGPD e demais legislação aplicável;</w:t>
      </w:r>
    </w:p>
    <w:p w14:paraId="1CEFF63F"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(vii)</w:t>
      </w:r>
      <w:r w:rsidRPr="00BF1BAD">
        <w:rPr>
          <w:rFonts w:ascii="Helvetica" w:eastAsia="Times New Roman" w:hAnsi="Helvetica" w:cs="Times New Roman"/>
          <w:kern w:val="0"/>
          <w:sz w:val="28"/>
          <w:szCs w:val="28"/>
          <w14:ligatures w14:val="none"/>
        </w:rPr>
        <w:t xml:space="preserve"> compromete-se a não copiar, modificar, reproduzir, realizar engenharia reversa ou explorar indevidamente a tecnologia do ZURIXLAB;</w:t>
      </w:r>
    </w:p>
    <w:p w14:paraId="3CC69ADD"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(viii)</w:t>
      </w:r>
      <w:r w:rsidRPr="00BF1BAD">
        <w:rPr>
          <w:rFonts w:ascii="Helvetica" w:eastAsia="Times New Roman" w:hAnsi="Helvetica" w:cs="Times New Roman"/>
          <w:kern w:val="0"/>
          <w:sz w:val="28"/>
          <w:szCs w:val="28"/>
          <w14:ligatures w14:val="none"/>
        </w:rPr>
        <w:t xml:space="preserve"> compromete-se a não disponibilizar informações técnicas não públicas do ZURIXLAB a terceiros para fins de reprodução, desenvolvimento de tecnologia concorrente ou apropriação indevida de propriedade intelectual; e</w:t>
      </w:r>
    </w:p>
    <w:p w14:paraId="2A2FF12B"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(ix)</w:t>
      </w:r>
      <w:r w:rsidRPr="00BF1BAD">
        <w:rPr>
          <w:rFonts w:ascii="Helvetica" w:eastAsia="Times New Roman" w:hAnsi="Helvetica" w:cs="Times New Roman"/>
          <w:kern w:val="0"/>
          <w:sz w:val="28"/>
          <w:szCs w:val="28"/>
          <w14:ligatures w14:val="none"/>
        </w:rPr>
        <w:t xml:space="preserve"> reconhece que o uso do ZURIXLAB está sujeito às condições deste Termo e às condições comerciais contratadas.</w:t>
      </w:r>
    </w:p>
    <w:p w14:paraId="75EB1810" w14:textId="77777777" w:rsidR="00BF1BAD" w:rsidRDefault="00BF1BAD" w:rsidP="00BF1BAD">
      <w:pPr>
        <w:spacing w:before="100" w:beforeAutospacing="1" w:after="100" w:afterAutospacing="1" w:line="240" w:lineRule="auto"/>
        <w:outlineLvl w:val="1"/>
        <w:rPr>
          <w:rFonts w:ascii="Helvetica" w:eastAsia="Times New Roman" w:hAnsi="Helvetica" w:cs="Times New Roman"/>
          <w:b/>
          <w:bCs/>
          <w:kern w:val="0"/>
          <w:sz w:val="28"/>
          <w:szCs w:val="28"/>
          <w14:ligatures w14:val="none"/>
        </w:rPr>
      </w:pPr>
    </w:p>
    <w:p w14:paraId="4417D3A8" w14:textId="77777777" w:rsidR="00BF1BAD" w:rsidRDefault="00BF1BAD" w:rsidP="00BF1BAD">
      <w:pPr>
        <w:spacing w:before="100" w:beforeAutospacing="1" w:after="100" w:afterAutospacing="1" w:line="240" w:lineRule="auto"/>
        <w:outlineLvl w:val="1"/>
        <w:rPr>
          <w:rFonts w:ascii="Helvetica" w:eastAsia="Times New Roman" w:hAnsi="Helvetica" w:cs="Times New Roman"/>
          <w:b/>
          <w:bCs/>
          <w:kern w:val="0"/>
          <w:sz w:val="28"/>
          <w:szCs w:val="28"/>
          <w14:ligatures w14:val="none"/>
        </w:rPr>
      </w:pPr>
    </w:p>
    <w:p w14:paraId="2107E1B9" w14:textId="57070A02" w:rsidR="00BF1BAD" w:rsidRPr="00BF1BAD" w:rsidRDefault="00BF1BAD" w:rsidP="00BF1BAD">
      <w:pPr>
        <w:spacing w:before="100" w:beforeAutospacing="1" w:after="100" w:afterAutospacing="1" w:line="240" w:lineRule="auto"/>
        <w:outlineLvl w:val="1"/>
        <w:rPr>
          <w:rFonts w:ascii="Helvetica" w:eastAsia="Times New Roman" w:hAnsi="Helvetica" w:cs="Times New Roman"/>
          <w:b/>
          <w:bCs/>
          <w:kern w:val="0"/>
          <w:sz w:val="28"/>
          <w:szCs w:val="28"/>
          <w14:ligatures w14:val="none"/>
        </w:rPr>
      </w:pPr>
      <w:r w:rsidRPr="00BF1BAD">
        <w:rPr>
          <w:rFonts w:ascii="Helvetica" w:eastAsia="Times New Roman" w:hAnsi="Helvetica" w:cs="Times New Roman"/>
          <w:b/>
          <w:bCs/>
          <w:kern w:val="0"/>
          <w:sz w:val="28"/>
          <w:szCs w:val="28"/>
          <w14:ligatures w14:val="none"/>
        </w:rPr>
        <w:t>EONE – COMÉRCIO E MANUTENÇÃO DE EQUIPAMENTOS DE INFORMÁTICA LTDA. – ME</w:t>
      </w:r>
    </w:p>
    <w:p w14:paraId="466B4149"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CNPJ: 22.082.856/0001-96</w:t>
      </w:r>
    </w:p>
    <w:p w14:paraId="1BB46783"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Rua Comendador Araújo, nº 268 – Centro – Curitiba – PR – CEP 80.420-000</w:t>
      </w:r>
    </w:p>
    <w:p w14:paraId="72F3C5D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ZURIXLAB</w:t>
      </w:r>
    </w:p>
    <w:p w14:paraId="0CF973E5" w14:textId="77777777" w:rsidR="00BF1BAD" w:rsidRPr="00BF1BAD" w:rsidRDefault="00BF1BAD" w:rsidP="00BF1BAD">
      <w:pPr>
        <w:spacing w:before="100" w:beforeAutospacing="1" w:after="100" w:afterAutospacing="1" w:line="240" w:lineRule="auto"/>
        <w:rPr>
          <w:rFonts w:ascii="Helvetica" w:eastAsia="Times New Roman" w:hAnsi="Helvetica" w:cs="Times New Roman"/>
          <w:kern w:val="0"/>
          <w:sz w:val="28"/>
          <w:szCs w:val="28"/>
          <w14:ligatures w14:val="none"/>
        </w:rPr>
      </w:pPr>
      <w:r w:rsidRPr="00BF1BAD">
        <w:rPr>
          <w:rFonts w:ascii="Helvetica" w:eastAsia="Times New Roman" w:hAnsi="Helvetica" w:cs="Times New Roman"/>
          <w:b/>
          <w:bCs/>
          <w:kern w:val="0"/>
          <w:sz w:val="28"/>
          <w:szCs w:val="28"/>
          <w14:ligatures w14:val="none"/>
        </w:rPr>
        <w:t>Versão 1.0 — 17 de agosto de 2026</w:t>
      </w:r>
    </w:p>
    <w:p w14:paraId="5C1B99B6" w14:textId="58DFC0E0" w:rsidR="00BF1BAD" w:rsidRPr="00BF1BAD" w:rsidRDefault="00BF1BAD" w:rsidP="00BF1BAD">
      <w:pPr>
        <w:tabs>
          <w:tab w:val="left" w:pos="1069"/>
        </w:tabs>
        <w:rPr>
          <w:rFonts w:ascii="Helvetica" w:hAnsi="Helvetica"/>
          <w:sz w:val="28"/>
          <w:szCs w:val="28"/>
        </w:rPr>
      </w:pPr>
    </w:p>
    <w:sectPr w:rsidR="00BF1BAD" w:rsidRPr="00BF1B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BAD"/>
    <w:rsid w:val="00170454"/>
    <w:rsid w:val="00187B24"/>
    <w:rsid w:val="002223E7"/>
    <w:rsid w:val="005D0CED"/>
    <w:rsid w:val="00730DB2"/>
    <w:rsid w:val="00BF1BAD"/>
    <w:rsid w:val="00DF2FF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89069"/>
  <w15:chartTrackingRefBased/>
  <w15:docId w15:val="{FF5492F7-7FC8-1947-BEAC-906961E2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1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B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B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B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B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B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B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B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B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1B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B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B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B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BAD"/>
    <w:rPr>
      <w:rFonts w:eastAsiaTheme="majorEastAsia" w:cstheme="majorBidi"/>
      <w:color w:val="272727" w:themeColor="text1" w:themeTint="D8"/>
    </w:rPr>
  </w:style>
  <w:style w:type="paragraph" w:styleId="Title">
    <w:name w:val="Title"/>
    <w:basedOn w:val="Normal"/>
    <w:next w:val="Normal"/>
    <w:link w:val="TitleChar"/>
    <w:uiPriority w:val="10"/>
    <w:qFormat/>
    <w:rsid w:val="00BF1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BAD"/>
    <w:pPr>
      <w:spacing w:before="160"/>
      <w:jc w:val="center"/>
    </w:pPr>
    <w:rPr>
      <w:i/>
      <w:iCs/>
      <w:color w:val="404040" w:themeColor="text1" w:themeTint="BF"/>
    </w:rPr>
  </w:style>
  <w:style w:type="character" w:customStyle="1" w:styleId="QuoteChar">
    <w:name w:val="Quote Char"/>
    <w:basedOn w:val="DefaultParagraphFont"/>
    <w:link w:val="Quote"/>
    <w:uiPriority w:val="29"/>
    <w:rsid w:val="00BF1BAD"/>
    <w:rPr>
      <w:i/>
      <w:iCs/>
      <w:color w:val="404040" w:themeColor="text1" w:themeTint="BF"/>
    </w:rPr>
  </w:style>
  <w:style w:type="paragraph" w:styleId="ListParagraph">
    <w:name w:val="List Paragraph"/>
    <w:basedOn w:val="Normal"/>
    <w:uiPriority w:val="34"/>
    <w:qFormat/>
    <w:rsid w:val="00BF1BAD"/>
    <w:pPr>
      <w:ind w:left="720"/>
      <w:contextualSpacing/>
    </w:pPr>
  </w:style>
  <w:style w:type="character" w:styleId="IntenseEmphasis">
    <w:name w:val="Intense Emphasis"/>
    <w:basedOn w:val="DefaultParagraphFont"/>
    <w:uiPriority w:val="21"/>
    <w:qFormat/>
    <w:rsid w:val="00BF1BAD"/>
    <w:rPr>
      <w:i/>
      <w:iCs/>
      <w:color w:val="0F4761" w:themeColor="accent1" w:themeShade="BF"/>
    </w:rPr>
  </w:style>
  <w:style w:type="paragraph" w:styleId="IntenseQuote">
    <w:name w:val="Intense Quote"/>
    <w:basedOn w:val="Normal"/>
    <w:next w:val="Normal"/>
    <w:link w:val="IntenseQuoteChar"/>
    <w:uiPriority w:val="30"/>
    <w:qFormat/>
    <w:rsid w:val="00BF1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BAD"/>
    <w:rPr>
      <w:i/>
      <w:iCs/>
      <w:color w:val="0F4761" w:themeColor="accent1" w:themeShade="BF"/>
    </w:rPr>
  </w:style>
  <w:style w:type="character" w:styleId="IntenseReference">
    <w:name w:val="Intense Reference"/>
    <w:basedOn w:val="DefaultParagraphFont"/>
    <w:uiPriority w:val="32"/>
    <w:qFormat/>
    <w:rsid w:val="00BF1BAD"/>
    <w:rPr>
      <w:b/>
      <w:bCs/>
      <w:smallCaps/>
      <w:color w:val="0F4761" w:themeColor="accent1" w:themeShade="BF"/>
      <w:spacing w:val="5"/>
    </w:rPr>
  </w:style>
  <w:style w:type="paragraph" w:styleId="NormalWeb">
    <w:name w:val="Normal (Web)"/>
    <w:basedOn w:val="Normal"/>
    <w:uiPriority w:val="99"/>
    <w:semiHidden/>
    <w:unhideWhenUsed/>
    <w:rsid w:val="00BF1BA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F1B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4691</Words>
  <Characters>26741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Hamdar Neto</dc:creator>
  <cp:keywords/>
  <dc:description/>
  <cp:lastModifiedBy/>
  <cp:revision>1</cp:revision>
  <dcterms:created xsi:type="dcterms:W3CDTF">2026-08-17T16:30:00Z</dcterms:created>
</cp:coreProperties>
</file>